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69B1" w14:textId="6F5E78C0" w:rsidR="002132A4" w:rsidRPr="003F3FBE" w:rsidRDefault="008A1369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31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32A4"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KAZALIŠTE LUTAKA SPLIT</w:t>
      </w:r>
    </w:p>
    <w:p w14:paraId="486283DE" w14:textId="77777777" w:rsidR="002132A4" w:rsidRDefault="002132A4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Tončićeva 1</w:t>
      </w:r>
    </w:p>
    <w:p w14:paraId="0669A9F4" w14:textId="77777777" w:rsidR="009F2953" w:rsidRDefault="009F2953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A9A200" w14:textId="77777777" w:rsidR="002132A4" w:rsidRPr="003F3FBE" w:rsidRDefault="002132A4" w:rsidP="00264F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</w:pPr>
      <w:r w:rsidRPr="003F3FBE">
        <w:rPr>
          <w:rFonts w:ascii="Times New Roman" w:eastAsia="Times New Roman" w:hAnsi="Times New Roman" w:cs="Times New Roman"/>
          <w:b/>
          <w:bCs/>
          <w:sz w:val="32"/>
          <w:szCs w:val="24"/>
          <w:lang w:eastAsia="hr-HR"/>
        </w:rPr>
        <w:t>Z A P I S N I K</w:t>
      </w:r>
    </w:p>
    <w:p w14:paraId="6CB8A1DB" w14:textId="24C56989" w:rsidR="002132A4" w:rsidRPr="003F3FBE" w:rsidRDefault="002871C3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trideset</w:t>
      </w:r>
      <w:r w:rsidR="004D1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treće</w:t>
      </w:r>
      <w:r w:rsidR="007C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2132A4" w:rsidRPr="003F3F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sjednice Kazališnog vijeća GKL-a</w:t>
      </w:r>
    </w:p>
    <w:p w14:paraId="02262FD2" w14:textId="77777777" w:rsidR="002132A4" w:rsidRPr="003F3FBE" w:rsidRDefault="002132A4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53614" w14:textId="75974AA6" w:rsidR="002132A4" w:rsidRPr="003A0D83" w:rsidRDefault="002132A4" w:rsidP="00264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Kazali</w:t>
      </w:r>
      <w:r w:rsidR="004E1C16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šnog vijeća GKL-a održana je </w:t>
      </w:r>
      <w:r w:rsidR="002871C3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="00333F4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1745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479E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871C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960F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960FB" w:rsidRPr="000960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60FB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Tončićevoj 1, s početkom u </w:t>
      </w:r>
      <w:r w:rsidR="002871C3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8A184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B4EF8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812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0960FB"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Pr="003A0D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F845E0" w14:textId="77777777" w:rsidR="003A0D83" w:rsidRDefault="003A0D83" w:rsidP="00264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9B4DFB" w14:textId="77777777" w:rsidR="002871C3" w:rsidRPr="002871C3" w:rsidRDefault="002871C3" w:rsidP="002871C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7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Prisutni:</w:t>
      </w:r>
      <w:r w:rsidRPr="00287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6A0B6861" w14:textId="77777777" w:rsidR="002871C3" w:rsidRPr="00924A99" w:rsidRDefault="002871C3" w:rsidP="00287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Hlk92288812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Aleksandra Dužević</w:t>
      </w:r>
      <w:bookmarkEnd w:id="0"/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predsjednica Vijeća</w:t>
      </w:r>
    </w:p>
    <w:p w14:paraId="52B0350B" w14:textId="77777777" w:rsidR="002871C3" w:rsidRPr="00924A99" w:rsidRDefault="002871C3" w:rsidP="00287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Justina Vojaković-Fingler, članica Vijeća</w:t>
      </w:r>
    </w:p>
    <w:p w14:paraId="4CEFBEBD" w14:textId="77777777" w:rsidR="002871C3" w:rsidRPr="00924A99" w:rsidRDefault="002871C3" w:rsidP="00287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Thomas Krstulović, član Vijeća</w:t>
      </w:r>
    </w:p>
    <w:p w14:paraId="2475270A" w14:textId="77777777" w:rsidR="002871C3" w:rsidRPr="00924A99" w:rsidRDefault="002871C3" w:rsidP="00287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Branimir Rakić, član Vijeća </w:t>
      </w:r>
    </w:p>
    <w:p w14:paraId="3D675DF6" w14:textId="77777777" w:rsidR="002871C3" w:rsidRPr="00924A99" w:rsidRDefault="002871C3" w:rsidP="002871C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Lucijan Roki, ravnatelj</w:t>
      </w:r>
    </w:p>
    <w:p w14:paraId="418C6A1A" w14:textId="77777777" w:rsidR="002871C3" w:rsidRPr="00924A99" w:rsidRDefault="002871C3" w:rsidP="002871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Mirela Dvornik, zapisničar</w:t>
      </w:r>
    </w:p>
    <w:p w14:paraId="42CF4914" w14:textId="253351BE" w:rsidR="002871C3" w:rsidRDefault="002871C3" w:rsidP="002871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24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Zorica Stošić, voditeljica računovodstva</w:t>
      </w:r>
    </w:p>
    <w:p w14:paraId="3CD3B8D2" w14:textId="23FCA349" w:rsidR="002871C3" w:rsidRPr="00924A99" w:rsidRDefault="002871C3" w:rsidP="002871C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Gloria Barišić, tajnica-pravnica Ustanove</w:t>
      </w:r>
    </w:p>
    <w:p w14:paraId="17307B89" w14:textId="77777777" w:rsidR="005A06B4" w:rsidRPr="008A1847" w:rsidRDefault="005A06B4" w:rsidP="00264FD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24196" w14:textId="4B6EB193" w:rsidR="00C716CB" w:rsidRPr="008A1847" w:rsidRDefault="00C716CB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B58091" w14:textId="77777777" w:rsidR="00683237" w:rsidRPr="00CA6025" w:rsidRDefault="00683237" w:rsidP="00264F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0C3497" w14:textId="77777777" w:rsidR="002871C3" w:rsidRPr="002871C3" w:rsidRDefault="002871C3" w:rsidP="002871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871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DNEVNI RED</w:t>
      </w:r>
    </w:p>
    <w:p w14:paraId="284A3975" w14:textId="77777777" w:rsidR="002871C3" w:rsidRPr="002871C3" w:rsidRDefault="002871C3" w:rsidP="002871C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28B049C" w14:textId="5EA82329" w:rsidR="002871C3" w:rsidRPr="002871C3" w:rsidRDefault="002871C3" w:rsidP="002871C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</w:pPr>
      <w:r w:rsidRPr="002871C3">
        <w:rPr>
          <w:rFonts w:ascii="Times New Roman" w:hAnsi="Times New Roman" w:cs="Times New Roman"/>
          <w:color w:val="000000" w:themeColor="text1"/>
          <w:sz w:val="24"/>
          <w:szCs w:val="24"/>
        </w:rPr>
        <w:t>Usvajanje Zapisnika 32. sjednice Kazališnog vijeća</w:t>
      </w:r>
    </w:p>
    <w:p w14:paraId="6A3CBCF8" w14:textId="67AAF6B9" w:rsidR="002871C3" w:rsidRPr="002871C3" w:rsidRDefault="002871C3" w:rsidP="002871C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C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Razmatranje i usvajanje prijedloga Financijskog plana za 2025. godinu s projekcijama za 2026. i 2027. godinu</w:t>
      </w:r>
      <w:r w:rsidRPr="00287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8F51191" w14:textId="77777777" w:rsidR="002871C3" w:rsidRPr="002871C3" w:rsidRDefault="002871C3" w:rsidP="00287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871C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Razmatranje i usvajanje prijedloga Programskog plana za 2025. godinu</w:t>
      </w:r>
    </w:p>
    <w:p w14:paraId="30E15141" w14:textId="77777777" w:rsidR="002871C3" w:rsidRPr="002871C3" w:rsidRDefault="002871C3" w:rsidP="002871C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2871C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Potvrđivanje sukladnosti Godišnjeg programa rada i razvoja Gradskog kazališta lutaka za 2025. godinu s  Osnovnim programskim i financijskim okvirom za rad Gradskog kazališta lutaka Split za razdoblje od 2022. do 2025. godine iz Zaključka Gradskog vijeća Grada Splita, Klasa: 612-01/21-02/1, Urbroj: 2181/01-09-01/1-21-3 od 2. rujna 2021.</w:t>
      </w:r>
    </w:p>
    <w:p w14:paraId="372A704D" w14:textId="0FDA97D5" w:rsidR="002871C3" w:rsidRPr="002871C3" w:rsidRDefault="002871C3" w:rsidP="002871C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C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871C3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roširenje umjetničkog ansambla</w:t>
      </w:r>
    </w:p>
    <w:p w14:paraId="4834734B" w14:textId="3DE1E427" w:rsidR="002871C3" w:rsidRPr="002871C3" w:rsidRDefault="002871C3" w:rsidP="002871C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1C3">
        <w:rPr>
          <w:rFonts w:ascii="Times New Roman" w:hAnsi="Times New Roman" w:cs="Times New Roman"/>
          <w:color w:val="000000" w:themeColor="text1"/>
          <w:sz w:val="24"/>
          <w:szCs w:val="24"/>
        </w:rPr>
        <w:t>Razno</w:t>
      </w:r>
    </w:p>
    <w:p w14:paraId="1F37DAF1" w14:textId="77777777" w:rsidR="002871C3" w:rsidRPr="00924A99" w:rsidRDefault="002871C3" w:rsidP="002871C3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6AEACC1" w14:textId="534E23E6" w:rsidR="00D8562B" w:rsidRPr="002871C3" w:rsidRDefault="002871C3" w:rsidP="002871C3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4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Nakon što je predsjednica Vijeća, gđa Dužević otvorila sjednicu Vijeća, dnevni red sjednice jednoglasno je prihvaćen.</w:t>
      </w:r>
    </w:p>
    <w:p w14:paraId="1C1F6497" w14:textId="1DFA9033" w:rsidR="00A30BFF" w:rsidRDefault="00683237" w:rsidP="0028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</w:t>
      </w:r>
      <w:r w:rsidR="00B95E09" w:rsidRPr="00335398">
        <w:rPr>
          <w:rFonts w:ascii="Times New Roman" w:hAnsi="Times New Roman" w:cs="Times New Roman"/>
          <w:sz w:val="24"/>
          <w:szCs w:val="24"/>
        </w:rPr>
        <w:tab/>
      </w:r>
    </w:p>
    <w:p w14:paraId="307ABAD0" w14:textId="77777777" w:rsidR="002871C3" w:rsidRPr="00335398" w:rsidRDefault="002871C3" w:rsidP="00287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D28C7D" w14:textId="77777777" w:rsidR="002F7378" w:rsidRPr="00335398" w:rsidRDefault="0084353A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591CFDDF" w14:textId="77777777" w:rsidR="00234AE4" w:rsidRPr="00335398" w:rsidRDefault="00234AE4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1.</w:t>
      </w:r>
    </w:p>
    <w:p w14:paraId="484442FB" w14:textId="77777777" w:rsidR="00234AE4" w:rsidRPr="00335398" w:rsidRDefault="00234AE4" w:rsidP="0026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2F5124" w14:textId="70638EBF" w:rsidR="00D925B8" w:rsidRPr="00335398" w:rsidRDefault="00234AE4" w:rsidP="002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6093">
        <w:rPr>
          <w:rFonts w:ascii="Times New Roman" w:hAnsi="Times New Roman" w:cs="Times New Roman"/>
          <w:sz w:val="24"/>
          <w:szCs w:val="24"/>
        </w:rPr>
        <w:t xml:space="preserve">      </w:t>
      </w:r>
      <w:r w:rsidRPr="00335398">
        <w:rPr>
          <w:rFonts w:ascii="Times New Roman" w:hAnsi="Times New Roman" w:cs="Times New Roman"/>
          <w:sz w:val="24"/>
          <w:szCs w:val="24"/>
        </w:rPr>
        <w:t xml:space="preserve"> S obzirom da su svim članovima Kazališnog vijeća ranije dostavljeni materijali potrebni za donošenje valjanih odluka, kao i Dnevni red sjednice, Kazališno vijeće jednoglasnom odlukom usvojilo je zapisnik s prethodne</w:t>
      </w:r>
      <w:r w:rsidR="007F0869" w:rsidRPr="00335398">
        <w:rPr>
          <w:rFonts w:ascii="Times New Roman" w:hAnsi="Times New Roman" w:cs="Times New Roman"/>
          <w:sz w:val="24"/>
          <w:szCs w:val="24"/>
        </w:rPr>
        <w:t xml:space="preserve"> </w:t>
      </w:r>
      <w:r w:rsidRPr="00335398">
        <w:rPr>
          <w:rFonts w:ascii="Times New Roman" w:hAnsi="Times New Roman" w:cs="Times New Roman"/>
          <w:sz w:val="24"/>
          <w:szCs w:val="24"/>
        </w:rPr>
        <w:t>sjednice.</w:t>
      </w:r>
    </w:p>
    <w:p w14:paraId="3F4AE6E2" w14:textId="77777777" w:rsidR="00234AE4" w:rsidRPr="00335398" w:rsidRDefault="00234AE4" w:rsidP="00264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24091" w14:textId="4BB34FFC" w:rsidR="005E688A" w:rsidRPr="00D1766F" w:rsidRDefault="00234AE4" w:rsidP="0026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05C60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 2.</w:t>
      </w:r>
    </w:p>
    <w:p w14:paraId="391061D8" w14:textId="44867981" w:rsidR="0033645C" w:rsidRPr="00D1766F" w:rsidRDefault="0033645C" w:rsidP="0026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FC07A9" w14:textId="77777777" w:rsidR="00D1766F" w:rsidRDefault="0033645C" w:rsidP="00D176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Slijedi izlaganjevoditeljice računovodstva, gđe Stošić po t</w:t>
      </w:r>
      <w:r w:rsidR="00D1766F"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>čki 2. Na te</w:t>
      </w:r>
      <w:r w:rsidR="00E7297F"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melju </w:t>
      </w:r>
      <w:r w:rsidR="00E7297F" w:rsidRPr="00D1766F">
        <w:rPr>
          <w:rFonts w:ascii="Times New Roman" w:hAnsi="Times New Roman" w:cs="Times New Roman"/>
          <w:sz w:val="24"/>
          <w:szCs w:val="24"/>
        </w:rPr>
        <w:t>uputa za izradu proračuna Grada Splita za razdoblje 2025-2027. godine od 13.09.2024.</w:t>
      </w:r>
      <w:r w:rsidR="00D95E5E" w:rsidRPr="00D1766F">
        <w:rPr>
          <w:rFonts w:ascii="Times New Roman" w:hAnsi="Times New Roman" w:cs="Times New Roman"/>
          <w:sz w:val="24"/>
          <w:szCs w:val="24"/>
        </w:rPr>
        <w:t xml:space="preserve"> Gradsko kazalište lutaka /dalje GKL/ je izradilo Prijedlog financijskog plana za 2025. s projekcijama za 2026.i 2027. Limit koji smo dobili </w:t>
      </w:r>
      <w:r w:rsidR="00D1766F">
        <w:rPr>
          <w:rFonts w:ascii="Times New Roman" w:hAnsi="Times New Roman" w:cs="Times New Roman"/>
          <w:sz w:val="24"/>
          <w:szCs w:val="24"/>
        </w:rPr>
        <w:t xml:space="preserve">od </w:t>
      </w:r>
      <w:r w:rsidR="00D95E5E" w:rsidRPr="00D1766F">
        <w:rPr>
          <w:rFonts w:ascii="Times New Roman" w:hAnsi="Times New Roman" w:cs="Times New Roman"/>
          <w:sz w:val="24"/>
          <w:szCs w:val="24"/>
        </w:rPr>
        <w:t xml:space="preserve">za 2025. godinu probijen je i to na sljedećim kontima. Rashodi za zaposlene /konto 311/ veći su za </w:t>
      </w:r>
      <w:r w:rsidR="00D95E5E" w:rsidRPr="00D1766F">
        <w:rPr>
          <w:rFonts w:ascii="Times New Roman" w:hAnsi="Times New Roman" w:cs="Times New Roman"/>
          <w:b/>
          <w:sz w:val="24"/>
          <w:szCs w:val="24"/>
        </w:rPr>
        <w:t xml:space="preserve">30.760€ u odnosu na limit grada </w:t>
      </w:r>
      <w:r w:rsidR="00D1766F" w:rsidRPr="00D1766F">
        <w:rPr>
          <w:rFonts w:ascii="Times New Roman" w:hAnsi="Times New Roman" w:cs="Times New Roman"/>
          <w:b/>
          <w:sz w:val="24"/>
          <w:szCs w:val="24"/>
        </w:rPr>
        <w:t>, te iznose</w:t>
      </w:r>
      <w:r w:rsidR="00D95E5E"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730.360,00Eura </w:t>
      </w:r>
      <w:r w:rsidR="00D1766F" w:rsidRPr="00D176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363F45A" w14:textId="1B7785D5" w:rsidR="00D1766F" w:rsidRPr="00B4496B" w:rsidRDefault="00D1766F" w:rsidP="00B4496B">
      <w:pPr>
        <w:jc w:val="both"/>
        <w:rPr>
          <w:rFonts w:ascii="Times New Roman" w:hAnsi="Times New Roman" w:cs="Times New Roman"/>
          <w:sz w:val="24"/>
          <w:szCs w:val="24"/>
        </w:rPr>
      </w:pPr>
      <w:r w:rsidRPr="00B4496B">
        <w:rPr>
          <w:rFonts w:ascii="Times New Roman" w:hAnsi="Times New Roman" w:cs="Times New Roman"/>
          <w:sz w:val="24"/>
          <w:szCs w:val="24"/>
        </w:rPr>
        <w:t>Konto 31111 PLAĆE ZA ZAPOSLENE su izračunate za 29 zaposlenika prema novoj osnovici koja je veća za 8% od trenutno važeće osnovice od 716,74 Eura  te iznosi 774,08 Eur-a. Naime, u Aneksu VIII Kolektivnog ugovora za zaposlene u Gradskoj upravi Grada Splita čl.2  /Službeni glasnik Grada Splita br.56 od 24.srpnja 2024/ je objavljeno da se osnovica za obračun plaće službenika i namještenika Gradske uprave Grada Splita povećala za 8 % te iznosi 677,00 Eur-a i kao takva se primjenjuje od 01.kolovoza 2024. 626,76€→677,00€. Kako u Dodatku III.Kolektivnom ugovoru za zaposlene u ustanovama kulture Grada Splita čl.5. piše da će se osnovica za obračun plaće od 716,74€ povećati za isti postotak, dakle 8% kao i osnovica za obračun plaća službenika i namještenika u upravnim tijelima Grada Splita od 01. siječnja 2025., Gkl je za 29 zaposlenika u 2025.g.obračunalo plaću prema tim uvjetima . Isto tako, do razlike u plaćama za 2025.godinu u odnosu na rebalans financijakog plana za 2024.došlo je i zbog toga što je do 2.povećanja koeficijenata zaposlenika kao i koeficijenta ravnatelja  došlo tek od 01.07.2024., što znači da se plaća u prvih 6.mjeseci 2024.g. isplaćivala po manjim koeficijentima što je rezultiralo i manjom sumom plaća na godišnjoj razini.  Također, Gkl je do travnja 2024.godine imalo 28 zaposlenika a nakon toga zapošljava još jednog zaposlenika /stolar-scenski radnik/ te sada ima 29 zaposlenika. Osim toga, u 2025.godini jedna zaposlenica odlazi u starosnu mirovinu te je za nju planirana otpremnina u iznosu od 4.590,00€.</w:t>
      </w:r>
    </w:p>
    <w:p w14:paraId="530A37C9" w14:textId="2F29A3EE" w:rsidR="00D1766F" w:rsidRPr="00B4496B" w:rsidRDefault="00D1766F" w:rsidP="00B4496B">
      <w:pPr>
        <w:framePr w:hSpace="180" w:wrap="around" w:vAnchor="text" w:hAnchor="text" w:y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Osim toga, </w:t>
      </w:r>
      <w:r w:rsidR="00B4496B" w:rsidRPr="00B4496B">
        <w:rPr>
          <w:rFonts w:ascii="Times New Roman" w:hAnsi="Times New Roman" w:cs="Times New Roman"/>
          <w:color w:val="000000"/>
          <w:sz w:val="24"/>
          <w:szCs w:val="24"/>
        </w:rPr>
        <w:t>probiven je limit i na kontu OSTALI RASHODI /32/. F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inancijskim planom  za 2025.g s projekcijama za 2026.i 2027.g od Grada smo zatražili i pokrivanje troškova najma prostora u Solinu koji Gkl koristi kao garažu za službena vozila Gkl-a</w:t>
      </w:r>
      <w:r w:rsidR="00B4496B"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kao i radionice u kojima se izrađuje scenografija i lutke za pripremu premijera Gkl-a, a često služi i za obnovu „starih“ predstava koje su na repertoaru Gkl-a.</w:t>
      </w:r>
      <w:r w:rsidR="00B35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Na 28. sjednici KV održanoj 29.03.2024.se raspravljalo o tome kako Gkl 20 godina pokriva te troškove iz vlastitih  sredstava jer ne uspijeva  čak ni uz  pomoć Grada Splita pronaći adekvatan gradski prostor u koji</w:t>
      </w:r>
      <w:r w:rsidR="00B4496B"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bi mogao preseliti vozni park i radionice, te na taj način značajno umanjiti troškove najma .Stoga bi ovim financijskim planom Grad Split pokrio trošak najma prostora,</w:t>
      </w:r>
      <w:r w:rsidR="00B4496B"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dok bi Gkl tih 18.000,00</w:t>
      </w:r>
      <w:r w:rsidR="00B4496B"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>Eura vlastitih sredstava preusmjerio na  pripremu premijera te obnovu postojećih predstava što bi znatno olakšalo realizaciju programa kako 2025. godini, tako i ubuduće.</w:t>
      </w:r>
    </w:p>
    <w:p w14:paraId="45332051" w14:textId="6B82A26C" w:rsidR="00B4496B" w:rsidRPr="002D6093" w:rsidRDefault="00B4496B" w:rsidP="00B449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Također , u planu je raspoređen i iznos od 7.500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naknade predstavnicima kazališnih vijeća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141.151,00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 za pripremu premijera /4/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igranje repriznih naslova.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29.550,00 Eura planirano je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organizaciju Festivala Mali Marulić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što je detaljno razrađeno kroz Program ravnatelja za 2025.godinu.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20.000,00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 GKL planira potrošiti za obnavljanje računalne opreme te ostale opreme po potrebi.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Prihodi od prodaje ulaznica /izvor 431/ planirani su za 2025 godinu na temelju ostvarenih prihoda do 31.08.2023. te plana prihoda od 01.09.-31.12.2024.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je izradila Služba prodaje te iznose 109.400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Eur-a a prihodi od najma dvorane /izvor 311/ planirani su u iznosu od 3.800</w:t>
      </w:r>
      <w:r w:rsidR="00B359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Eura na temelju ostvarenih prihoda od najma do 31.08.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2024.g.</w:t>
      </w:r>
      <w:r w:rsidRPr="00B44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Prihodi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od Ministarstva kulture /izvor 531/ planirani su u iznosu od 13.400,00</w:t>
      </w:r>
      <w:r w:rsidR="002D60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44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Eura i bit će potrošeni </w:t>
      </w:r>
      <w:r w:rsidRPr="002D609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pripremu premijera te realizaciju Festivala Mali Marulić.</w:t>
      </w:r>
    </w:p>
    <w:p w14:paraId="7240FC0E" w14:textId="0D9DF596" w:rsidR="002D6093" w:rsidRDefault="002D6093" w:rsidP="002D60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093">
        <w:rPr>
          <w:rFonts w:ascii="Times New Roman" w:hAnsi="Times New Roman" w:cs="Times New Roman"/>
          <w:b/>
          <w:sz w:val="24"/>
          <w:szCs w:val="24"/>
        </w:rPr>
        <w:t>U konačnici ukupan iznos sredstava koje potražujemo od Grada Splita prijedlogom financijskog plana za 2025.godinu je  885.754 €/832.000€ limit→885.754€ plan/ što je za 53.754 € više od limita što je i objašnjeno u prethodnom tekstu.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E321C7" w14:textId="5E3ABFB1" w:rsidR="00B35960" w:rsidRPr="00B37E5C" w:rsidRDefault="00B35960" w:rsidP="002D6093">
      <w:pPr>
        <w:jc w:val="both"/>
        <w:rPr>
          <w:rFonts w:ascii="Times New Roman" w:hAnsi="Times New Roman" w:cs="Times New Roman"/>
          <w:sz w:val="24"/>
          <w:szCs w:val="24"/>
        </w:rPr>
      </w:pPr>
      <w:r w:rsidRPr="00B37E5C">
        <w:rPr>
          <w:rFonts w:ascii="Times New Roman" w:hAnsi="Times New Roman" w:cs="Times New Roman"/>
          <w:sz w:val="24"/>
          <w:szCs w:val="24"/>
        </w:rPr>
        <w:t xml:space="preserve">                   Predsjednica Vijeća, gđa Dužević, zamolila je Ravnatelja da </w:t>
      </w:r>
      <w:r w:rsidR="00B37E5C" w:rsidRPr="00B37E5C">
        <w:rPr>
          <w:rFonts w:ascii="Times New Roman" w:hAnsi="Times New Roman" w:cs="Times New Roman"/>
          <w:sz w:val="24"/>
          <w:szCs w:val="24"/>
        </w:rPr>
        <w:t>se malo angažira oko pronalaska gradskog prostora za radionicu, jer da je to bacanje novaca i da Grad ima prostora i treba biti uporan u rješavanju tog problema.</w:t>
      </w:r>
    </w:p>
    <w:p w14:paraId="3177478C" w14:textId="467E6F0A" w:rsidR="002D6093" w:rsidRPr="002D6093" w:rsidRDefault="002D6093" w:rsidP="00AD4B7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093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1" w:name="_Hlk179294749"/>
      <w:r w:rsidRPr="002D6093">
        <w:rPr>
          <w:rFonts w:ascii="Times New Roman" w:hAnsi="Times New Roman" w:cs="Times New Roman"/>
          <w:sz w:val="24"/>
          <w:szCs w:val="24"/>
        </w:rPr>
        <w:t xml:space="preserve"> Članovi Vijeća nisu imali primjedbi na izneseni Prijedlog Financijskog plana za 2025. godinu s projekcijama za 2026. i 2027. godinu, te je isti  usvojen</w:t>
      </w:r>
      <w:r w:rsidR="00B37E5C">
        <w:rPr>
          <w:rFonts w:ascii="Times New Roman" w:hAnsi="Times New Roman" w:cs="Times New Roman"/>
          <w:sz w:val="24"/>
          <w:szCs w:val="24"/>
        </w:rPr>
        <w:t xml:space="preserve"> s četri glas, a vijećnik Rakić je ostao suzdržan, budući da  je uključen u program sljedeće godine</w:t>
      </w:r>
      <w:r w:rsidRPr="002D6093">
        <w:rPr>
          <w:rFonts w:ascii="Times New Roman" w:eastAsia="Times New Roman" w:hAnsi="Times New Roman" w:cs="Times New Roman"/>
          <w:sz w:val="24"/>
          <w:szCs w:val="24"/>
        </w:rPr>
        <w:t xml:space="preserve">.( </w:t>
      </w:r>
      <w:r w:rsidRPr="002D6093">
        <w:rPr>
          <w:rFonts w:ascii="Times New Roman" w:eastAsia="Times New Roman" w:hAnsi="Times New Roman" w:cs="Times New Roman"/>
          <w:bCs/>
          <w:sz w:val="24"/>
          <w:szCs w:val="24"/>
        </w:rPr>
        <w:t>Odluka I/XXXII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2D609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bookmarkEnd w:id="1"/>
    <w:p w14:paraId="48008E9D" w14:textId="77777777" w:rsidR="002D6093" w:rsidRPr="002D6093" w:rsidRDefault="002D6093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11E09E" w14:textId="7871BDB1" w:rsidR="002D6093" w:rsidRDefault="002D6093" w:rsidP="00AE2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</w:t>
      </w:r>
      <w:r w:rsidR="00AE28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7DD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0AE8FD" w14:textId="14990801" w:rsidR="00AE2896" w:rsidRPr="00C50D9F" w:rsidRDefault="00AE2896" w:rsidP="00C50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CAC4D6" w14:textId="125354AD" w:rsidR="00C50D9F" w:rsidRPr="00B37E5C" w:rsidRDefault="00AE2896" w:rsidP="00AD4B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8906"/>
        </w:tabs>
        <w:spacing w:line="276" w:lineRule="auto"/>
        <w:rPr>
          <w:rFonts w:ascii="Times New Roman" w:hAnsi="Times New Roman" w:cs="Times New Roman"/>
          <w:bCs/>
        </w:rPr>
      </w:pPr>
      <w:r w:rsidRPr="00C50D9F">
        <w:rPr>
          <w:rFonts w:ascii="Times New Roman" w:eastAsia="Times New Roman" w:hAnsi="Times New Roman" w:cs="Times New Roman"/>
        </w:rPr>
        <w:t xml:space="preserve">                  Ravnatelj gosp. Roki prezentirao je prisutnima Prijedlog </w:t>
      </w:r>
      <w:r w:rsidRPr="00C50D9F">
        <w:rPr>
          <w:rFonts w:ascii="Times New Roman" w:eastAsia="Times New Roman" w:hAnsi="Times New Roman" w:cs="Times New Roman"/>
          <w:color w:val="222222"/>
        </w:rPr>
        <w:t>Programskog plana za 2025. godinu, osvrnuvši se na najbitnije elemente</w:t>
      </w:r>
      <w:r w:rsidR="00C86F00" w:rsidRPr="00C50D9F">
        <w:rPr>
          <w:rFonts w:ascii="Times New Roman" w:eastAsia="Times New Roman" w:hAnsi="Times New Roman" w:cs="Times New Roman"/>
          <w:color w:val="222222"/>
        </w:rPr>
        <w:t xml:space="preserve">. </w:t>
      </w:r>
      <w:r w:rsidR="00C86F00" w:rsidRPr="00C50D9F">
        <w:rPr>
          <w:rFonts w:ascii="Times New Roman" w:hAnsi="Times New Roman" w:cs="Times New Roman"/>
        </w:rPr>
        <w:t xml:space="preserve">U 2025. godini planirano je četiri premijere ( 1. Belmondo Miliša: ĆAKULE SPLITSKIH LUTAKA, redatelj: Siniša Novković, 2. Tisja Kljaković Braić: PITA MOJA MAMA IMATE LI JEDNO JAJE, redatelj: Renata Carola Gatica, 3. Dušan Vukotić: KRAVA NA MJESECU, redatelj: Jure Radnić, 4.Ratko Zvrko: CRNA KNJIGA DJEDA MRAZA, redatelj: Branko Rakić) i osam repriznih naslova , 18. izdanje Festivala hrvatske drame za djecu Mali Marulić, </w:t>
      </w:r>
      <w:r w:rsidR="00C86F00" w:rsidRPr="00C50D9F">
        <w:rPr>
          <w:rFonts w:ascii="Times New Roman" w:hAnsi="Times New Roman" w:cs="Times New Roman"/>
          <w:bCs/>
        </w:rPr>
        <w:t xml:space="preserve">Revija Ljetno kazalište za djecu, te </w:t>
      </w:r>
      <w:r w:rsidR="00C50D9F" w:rsidRPr="00C50D9F">
        <w:rPr>
          <w:rFonts w:ascii="Times New Roman" w:hAnsi="Times New Roman" w:cs="Times New Roman"/>
          <w:bCs/>
        </w:rPr>
        <w:t>gostovanja na Festivalima u zemlji i inozemstvu</w:t>
      </w:r>
      <w:r w:rsidR="00C50D9F">
        <w:rPr>
          <w:rFonts w:ascii="Times New Roman" w:hAnsi="Times New Roman" w:cs="Times New Roman"/>
          <w:bCs/>
        </w:rPr>
        <w:t>.</w:t>
      </w:r>
      <w:r w:rsidR="00B37E5C">
        <w:rPr>
          <w:rFonts w:ascii="Times New Roman" w:hAnsi="Times New Roman" w:cs="Times New Roman"/>
          <w:bCs/>
        </w:rPr>
        <w:t xml:space="preserve"> </w:t>
      </w:r>
      <w:r w:rsidR="00C50D9F" w:rsidRPr="00C50D9F">
        <w:rPr>
          <w:rFonts w:ascii="Times New Roman" w:hAnsi="Times New Roman" w:cs="Times New Roman"/>
        </w:rPr>
        <w:t xml:space="preserve">Premijerni program, osim prigodnog naslova za kojeg se nadamo da će ostati zanimljiv i nakon proslave </w:t>
      </w:r>
      <w:r w:rsidR="00C50D9F">
        <w:rPr>
          <w:rFonts w:ascii="Times New Roman" w:hAnsi="Times New Roman" w:cs="Times New Roman"/>
        </w:rPr>
        <w:t xml:space="preserve">80. </w:t>
      </w:r>
      <w:r w:rsidR="00C50D9F" w:rsidRPr="00C50D9F">
        <w:rPr>
          <w:rFonts w:ascii="Times New Roman" w:hAnsi="Times New Roman" w:cs="Times New Roman"/>
        </w:rPr>
        <w:t>obljetnice</w:t>
      </w:r>
      <w:r w:rsidR="00C50D9F">
        <w:rPr>
          <w:rFonts w:ascii="Times New Roman" w:hAnsi="Times New Roman" w:cs="Times New Roman"/>
        </w:rPr>
        <w:t xml:space="preserve"> našeg Kazališta</w:t>
      </w:r>
      <w:r w:rsidR="00C50D9F" w:rsidRPr="00C50D9F">
        <w:rPr>
          <w:rFonts w:ascii="Times New Roman" w:hAnsi="Times New Roman" w:cs="Times New Roman"/>
        </w:rPr>
        <w:t>, pokušava odgovoriti tekućim potrebama tržišta i zadovoljiti sve niše koje inače pokriva program GKL-a u skladu sa svojim ciljevima i okvirom Osnivača. Zbog toga imamo jednu predstavu manjeg formata za terensko igranje, jednu predstavu koja treba postići kombinirani umjetnički izričaj baziran na spoju lutkarstva i scenskog pokreta razumljiv i onima koji ne govore naš jezik, za Reviju Ljetno kazalište za djecu i na kraju jednu lijepu blagdansku predstavu o Djedu Mrazu i odbačenim darovima s jakom porukom.</w:t>
      </w:r>
    </w:p>
    <w:p w14:paraId="0E8D24D5" w14:textId="67A88694" w:rsidR="00C50D9F" w:rsidRPr="00C50D9F" w:rsidRDefault="00C50D9F" w:rsidP="00AD4B7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06"/>
          <w:tab w:val="left" w:pos="8906"/>
        </w:tabs>
        <w:spacing w:line="276" w:lineRule="auto"/>
        <w:rPr>
          <w:rFonts w:ascii="Times New Roman" w:hAnsi="Times New Roman" w:cs="Times New Roman"/>
        </w:rPr>
      </w:pPr>
      <w:r w:rsidRPr="00C50D9F">
        <w:rPr>
          <w:rFonts w:ascii="Times New Roman" w:hAnsi="Times New Roman" w:cs="Times New Roman"/>
        </w:rPr>
        <w:t>Nadamo se da ćemo većim brojem programa zadovoljiti očekivanja publike i zadržati visok estetski nivo naših predstava. Težit ćemo umjetničkom izvrsnošću jačati prepoznatljivost, identitet i relevantnost splitskog i hrvatskog kazališta i kulture.</w:t>
      </w:r>
    </w:p>
    <w:p w14:paraId="71461319" w14:textId="75EA5C60" w:rsidR="00C50D9F" w:rsidRDefault="00C86F00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D9F">
        <w:rPr>
          <w:rFonts w:ascii="Times New Roman" w:hAnsi="Times New Roman" w:cs="Times New Roman"/>
          <w:sz w:val="24"/>
          <w:szCs w:val="24"/>
        </w:rPr>
        <w:t xml:space="preserve">Posebnost je ove godine obilnost pratećih programa, pogotovo u obilježavanju 80. obljetnice našeg Kazališta. </w:t>
      </w:r>
      <w:r w:rsidR="00C50D9F" w:rsidRPr="00C50D9F">
        <w:rPr>
          <w:rFonts w:ascii="Times New Roman" w:hAnsi="Times New Roman" w:cs="Times New Roman"/>
          <w:sz w:val="24"/>
          <w:szCs w:val="24"/>
        </w:rPr>
        <w:t>Osamdesetu obljetnicu profesionalnog djelovanja Gradskog kazališta lutaka Split nakanili smo  obilježiti nizom kulturnih programa i zbivanja. Premijerni naslov “Ćakule splitskih lutaka” tematski je posvećen povijesti djelovanja GKL-a, ali u sebi će nositi i veliki edukacijski potencijal jer će pokušati prikazati razne vrste lutaka s kojima se do sada radilo u našem Kazalištu te će osvijestiti specifičnosti lutkarskog rada, poteškoće na koje nailazimo zbog same prirode lutkarstva, ali otkriti i posebne načine i izražajna sredstva koja ne može ponuditi nijedan drugi medij. Nadamo se da, zbog navedenih razloga, predstava neće biti   samo vezana uz ovu obljetnicu već će ostati na repertoaru GKL-a kao univerzalna priča o lutkarstvu kroz povijest našeg Kazališta.</w:t>
      </w:r>
      <w:r w:rsidR="008E2101">
        <w:rPr>
          <w:rFonts w:ascii="Times New Roman" w:hAnsi="Times New Roman" w:cs="Times New Roman"/>
          <w:sz w:val="24"/>
          <w:szCs w:val="24"/>
        </w:rPr>
        <w:t xml:space="preserve"> </w:t>
      </w:r>
      <w:r w:rsidR="00C50D9F" w:rsidRPr="00C50D9F">
        <w:rPr>
          <w:rFonts w:ascii="Times New Roman" w:hAnsi="Times New Roman" w:cs="Times New Roman"/>
          <w:sz w:val="24"/>
          <w:szCs w:val="24"/>
        </w:rPr>
        <w:t xml:space="preserve">S obzirom da je povodom obilježavanja 50 godina </w:t>
      </w:r>
      <w:r w:rsidR="00C50D9F" w:rsidRPr="00C50D9F">
        <w:rPr>
          <w:rFonts w:ascii="Times New Roman" w:hAnsi="Times New Roman" w:cs="Times New Roman"/>
          <w:sz w:val="24"/>
          <w:szCs w:val="24"/>
        </w:rPr>
        <w:lastRenderedPageBreak/>
        <w:t>od osnutka GKL-a napravljena poprilično kvalitetna i opsežna monografija o povijesti Kazališta, smatramo da je za ponavljanje takvog uratka malko prerano. Povijest zadnjih 30 godina, ali i čitavu povijest lutkarskog djelovanja u Splitu, kroz amatersku skupinu koja je prethodila osnivanju GKL-a, i kroz djelovanje najstarijeg profesionalnog lutkarskog kazališta u Hrvatskoj, zabilježit ćemo i promovirati prigodnim dokumentarnim filmom. Predmijevano trajanje filma bilo bi oko 40 minuta a o svom dobu i djelovanju govorili bi prijašnji i sadašnji djelatnici GKL-a. Zamišljeno je da se scenarij i snimanje filma naslanja na tekst i rad na predstavi “Ćakule splitskih lutaka”.</w:t>
      </w:r>
      <w:r w:rsidR="00C50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E22BF" w14:textId="4F6859B3" w:rsidR="00C50D9F" w:rsidRPr="00C50D9F" w:rsidRDefault="00C50D9F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D9F">
        <w:rPr>
          <w:rFonts w:ascii="Times New Roman" w:hAnsi="Times New Roman" w:cs="Times New Roman"/>
          <w:sz w:val="24"/>
          <w:szCs w:val="24"/>
        </w:rPr>
        <w:t>U suradnji s Muzejem grada Splita, HULU-om i Fotoklubom Split, ovisno o raspoloživosti njihovih izložbenih prostora, planiraju se dvije izložbe. Jedna bi bila već spremna izložba lutaka iz fundusa GKL-a koja je već gostovala na više mjesta u Hrvatskoj (zadnje gostovanje je bilo u Karlovcu na InPut Festivalu). Druga izložba ostvarila bi se u suradnji s potomcima Ivice Tolića, lutkarskog inovatora, tehnologa i oblikovatelja lutaka, scenografa, redatelja, ravnatelja i svestranog likovnog umjetnika koji je svojim djelovanjem zadužio GKL a čiji rad do danas nije dostojno valoriziran. Nadamo se, uz suradnju Matice Hrvatske i HAZU, organizirati i tematske skupove vezane uz povijest i djelovanje Gradskog kazališta lutaka Split a posebno o životu i djelu Ivice Tolića.</w:t>
      </w:r>
    </w:p>
    <w:p w14:paraId="3A1E665B" w14:textId="77777777" w:rsidR="00C50D9F" w:rsidRPr="00C50D9F" w:rsidRDefault="00C50D9F" w:rsidP="00AD4B7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0D9F">
        <w:rPr>
          <w:rFonts w:ascii="Times New Roman" w:hAnsi="Times New Roman" w:cs="Times New Roman"/>
          <w:b/>
          <w:bCs/>
          <w:sz w:val="24"/>
          <w:szCs w:val="24"/>
        </w:rPr>
        <w:t>Obilježavanje 130. obljetnice rođenja Jakova Gotovca i Ive Tijardovića.</w:t>
      </w:r>
    </w:p>
    <w:p w14:paraId="34171E18" w14:textId="77777777" w:rsidR="008E2101" w:rsidRDefault="00C50D9F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D9F">
        <w:rPr>
          <w:rFonts w:ascii="Times New Roman" w:hAnsi="Times New Roman" w:cs="Times New Roman"/>
          <w:sz w:val="24"/>
          <w:szCs w:val="24"/>
        </w:rPr>
        <w:t>Nastavno na nedavno proglašenje 2025. Godinom Jakova Gotovca i Ive Tjardovića od strane Grada Splita, GKL u suradnji s Gradskim mandolinskim društvom “Sanctus Domnio” organizirat će niz koncertnih izvedbi popularnih skladbi dvojice autora uz lutkarske etide, skečeve i voditelja, lutkarskog meštra ceremonije.</w:t>
      </w:r>
    </w:p>
    <w:p w14:paraId="1304889C" w14:textId="3CC1A8EB" w:rsidR="008E2101" w:rsidRDefault="00C86F00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0D9F">
        <w:rPr>
          <w:rFonts w:ascii="Times New Roman" w:hAnsi="Times New Roman" w:cs="Times New Roman"/>
          <w:sz w:val="24"/>
          <w:szCs w:val="24"/>
        </w:rPr>
        <w:t>Kako je Gradsko kazalište lutaka Split malo kazalište s malim ansamblom i malim brojem djelatnika, te samo jednom pozornicom koja služi praktično za sve, od čitaćih proba do predstava, za ostvarenje planiranih pratećih programa bit će nužna suradnja s više gradskih kulturnih ustanova.</w:t>
      </w:r>
    </w:p>
    <w:p w14:paraId="6C07D79D" w14:textId="4D3C9A0F" w:rsidR="00D940AB" w:rsidRDefault="00D018D1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Vijećnica Rogošić pitala je Ravnatelja što je s programom za odrasle tj. večernjom scenom koja je jako lijepo započela s Pasjim noveletama. Ravnatelj je odgovorio da je to pitanje okvira, </w:t>
      </w:r>
      <w:r w:rsidR="008A0E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 misli kako bi bilo bolje da s</w:t>
      </w:r>
      <w:r w:rsidR="008A0E8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takva predstava napravi svake druge godine. Nama je okvir 260 izvedbi i kad se radi tako zahtjevna predstava </w:t>
      </w:r>
      <w:r w:rsidR="00EE7DD9">
        <w:rPr>
          <w:rFonts w:ascii="Times New Roman" w:hAnsi="Times New Roman" w:cs="Times New Roman"/>
          <w:sz w:val="24"/>
          <w:szCs w:val="24"/>
        </w:rPr>
        <w:t xml:space="preserve">ona </w:t>
      </w:r>
      <w:r>
        <w:rPr>
          <w:rFonts w:ascii="Times New Roman" w:hAnsi="Times New Roman" w:cs="Times New Roman"/>
          <w:sz w:val="24"/>
          <w:szCs w:val="24"/>
        </w:rPr>
        <w:t xml:space="preserve"> igr</w:t>
      </w:r>
      <w:r w:rsidR="00621B1F">
        <w:rPr>
          <w:rFonts w:ascii="Times New Roman" w:hAnsi="Times New Roman" w:cs="Times New Roman"/>
          <w:sz w:val="24"/>
          <w:szCs w:val="24"/>
        </w:rPr>
        <w:t xml:space="preserve">a samo jednom, dok se </w:t>
      </w:r>
      <w:r w:rsidR="008A0E82">
        <w:rPr>
          <w:rFonts w:ascii="Times New Roman" w:hAnsi="Times New Roman" w:cs="Times New Roman"/>
          <w:sz w:val="24"/>
          <w:szCs w:val="24"/>
        </w:rPr>
        <w:t xml:space="preserve">predstave  </w:t>
      </w:r>
      <w:r w:rsidR="00621B1F">
        <w:rPr>
          <w:rFonts w:ascii="Times New Roman" w:hAnsi="Times New Roman" w:cs="Times New Roman"/>
          <w:sz w:val="24"/>
          <w:szCs w:val="24"/>
        </w:rPr>
        <w:t>za vrtiće i škole igraju i do tri dnevno, te se na takav način g</w:t>
      </w:r>
      <w:r>
        <w:rPr>
          <w:rFonts w:ascii="Times New Roman" w:hAnsi="Times New Roman" w:cs="Times New Roman"/>
          <w:sz w:val="24"/>
          <w:szCs w:val="24"/>
        </w:rPr>
        <w:t xml:space="preserve">ubi do dvije predstave </w:t>
      </w:r>
      <w:r w:rsidR="008D142A">
        <w:rPr>
          <w:rFonts w:ascii="Times New Roman" w:hAnsi="Times New Roman" w:cs="Times New Roman"/>
          <w:sz w:val="24"/>
          <w:szCs w:val="24"/>
        </w:rPr>
        <w:t>po danu</w:t>
      </w:r>
      <w:r>
        <w:rPr>
          <w:rFonts w:ascii="Times New Roman" w:hAnsi="Times New Roman" w:cs="Times New Roman"/>
          <w:sz w:val="24"/>
          <w:szCs w:val="24"/>
        </w:rPr>
        <w:t>, a scena nam je puna. A dr</w:t>
      </w:r>
      <w:r w:rsidR="00621B1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gi problem je, da se takve predstave puno duže rade, pripremaju, zahtjevaju i duže trajanje same izvedbe, tako da nam dolazi do kolizije, pa se opet mora napraviti neka koprodukcija  </w:t>
      </w:r>
      <w:r w:rsidR="00621B1F">
        <w:rPr>
          <w:rFonts w:ascii="Times New Roman" w:hAnsi="Times New Roman" w:cs="Times New Roman"/>
          <w:sz w:val="24"/>
          <w:szCs w:val="24"/>
        </w:rPr>
        <w:t xml:space="preserve">da bi se oslobodio </w:t>
      </w:r>
      <w:r>
        <w:rPr>
          <w:rFonts w:ascii="Times New Roman" w:hAnsi="Times New Roman" w:cs="Times New Roman"/>
          <w:sz w:val="24"/>
          <w:szCs w:val="24"/>
        </w:rPr>
        <w:t>prosto</w:t>
      </w:r>
      <w:r w:rsidR="00621B1F">
        <w:rPr>
          <w:rFonts w:ascii="Times New Roman" w:hAnsi="Times New Roman" w:cs="Times New Roman"/>
          <w:sz w:val="24"/>
          <w:szCs w:val="24"/>
        </w:rPr>
        <w:t>r. Nažalost, imamo samo jednu scenu na kojoj se rade čitače probe, probe, izvedbe i ostali popratni program. Vijećnica Rogošić je tada upitala da li bi se smanjenjem okvira broja predstava što postiglo, na što je Ravnatelj odgovorio pozitivno, te bi se otvorio prostor i za neke druge stvari, kao što su lutkarske radionice i ostale logične stvari u našoj djelatnosti. Vijećnicu je također zanimalo što je s gostovanjima drugih kazališta kod nas, i da bi bilo lijepo našoj publici ponuditi i programe ostalih kazališt</w:t>
      </w:r>
      <w:r w:rsidR="007A219E">
        <w:rPr>
          <w:rFonts w:ascii="Times New Roman" w:hAnsi="Times New Roman" w:cs="Times New Roman"/>
          <w:sz w:val="24"/>
          <w:szCs w:val="24"/>
        </w:rPr>
        <w:t xml:space="preserve">a , te da bi takva gostovanja možda mogla biti dio redovnog programa.Navela je primjer i da Ministarstvo kulture čak ima i jedan takav zanimljiv projekt u </w:t>
      </w:r>
      <w:r w:rsidR="007A219E">
        <w:rPr>
          <w:rFonts w:ascii="Times New Roman" w:hAnsi="Times New Roman" w:cs="Times New Roman"/>
          <w:sz w:val="24"/>
          <w:szCs w:val="24"/>
        </w:rPr>
        <w:lastRenderedPageBreak/>
        <w:t>kojem se financira izmjena velikih kazališta, pa bi se možda dalo raspitati i za izmjenu lutkarski kazališta. Ravnatelj je odgovorio da se većinom gostovanja drugih kazališta ostvaruj</w:t>
      </w:r>
      <w:r w:rsidR="00EE7DD9">
        <w:rPr>
          <w:rFonts w:ascii="Times New Roman" w:hAnsi="Times New Roman" w:cs="Times New Roman"/>
          <w:sz w:val="24"/>
          <w:szCs w:val="24"/>
        </w:rPr>
        <w:t>u</w:t>
      </w:r>
      <w:r w:rsidR="007A219E">
        <w:rPr>
          <w:rFonts w:ascii="Times New Roman" w:hAnsi="Times New Roman" w:cs="Times New Roman"/>
          <w:sz w:val="24"/>
          <w:szCs w:val="24"/>
        </w:rPr>
        <w:t xml:space="preserve"> kroz Festival za djecu </w:t>
      </w:r>
      <w:r w:rsidR="008A0E82">
        <w:rPr>
          <w:rFonts w:ascii="Times New Roman" w:hAnsi="Times New Roman" w:cs="Times New Roman"/>
          <w:sz w:val="24"/>
          <w:szCs w:val="24"/>
        </w:rPr>
        <w:t>M</w:t>
      </w:r>
      <w:r w:rsidR="007A219E">
        <w:rPr>
          <w:rFonts w:ascii="Times New Roman" w:hAnsi="Times New Roman" w:cs="Times New Roman"/>
          <w:sz w:val="24"/>
          <w:szCs w:val="24"/>
        </w:rPr>
        <w:t>ali Marulić, a da  za ostala gostovanja naša kazališta nisu baš zainteresirana, jer im je naravno sve to i  dodatni trošak , a i mi bi trebali takva gostovanja platiti, za koje sada i nismo planirali za sljedeću godinu. Uglavnom, Vijećni</w:t>
      </w:r>
      <w:r w:rsidR="008A0E82">
        <w:rPr>
          <w:rFonts w:ascii="Times New Roman" w:hAnsi="Times New Roman" w:cs="Times New Roman"/>
          <w:sz w:val="24"/>
          <w:szCs w:val="24"/>
        </w:rPr>
        <w:t>c</w:t>
      </w:r>
      <w:r w:rsidR="007A219E">
        <w:rPr>
          <w:rFonts w:ascii="Times New Roman" w:hAnsi="Times New Roman" w:cs="Times New Roman"/>
          <w:sz w:val="24"/>
          <w:szCs w:val="24"/>
        </w:rPr>
        <w:t>a Rogošić ponovila je da se trebaju iscrpiti sve mogućnosti koje nam pruža Ministarstvo</w:t>
      </w:r>
      <w:r w:rsidR="008A0E82">
        <w:rPr>
          <w:rFonts w:ascii="Times New Roman" w:hAnsi="Times New Roman" w:cs="Times New Roman"/>
          <w:sz w:val="24"/>
          <w:szCs w:val="24"/>
        </w:rPr>
        <w:t xml:space="preserve"> u</w:t>
      </w:r>
      <w:r w:rsidR="00EE7DD9">
        <w:rPr>
          <w:rFonts w:ascii="Times New Roman" w:hAnsi="Times New Roman" w:cs="Times New Roman"/>
          <w:sz w:val="24"/>
          <w:szCs w:val="24"/>
        </w:rPr>
        <w:t xml:space="preserve"> </w:t>
      </w:r>
      <w:r w:rsidR="008A0E82">
        <w:rPr>
          <w:rFonts w:ascii="Times New Roman" w:hAnsi="Times New Roman" w:cs="Times New Roman"/>
          <w:sz w:val="24"/>
          <w:szCs w:val="24"/>
        </w:rPr>
        <w:t xml:space="preserve">svrhu  gostovanja drugih kazališta kod nas.  </w:t>
      </w:r>
    </w:p>
    <w:p w14:paraId="0F116A52" w14:textId="4D52CACC" w:rsidR="00AD4B75" w:rsidRDefault="00AD4B75" w:rsidP="00AD4B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Vijeća upitala je Ravnatelja na koliko smo se evropskih natječaja javili.</w:t>
      </w:r>
      <w:r w:rsidR="00D940AB">
        <w:rPr>
          <w:rFonts w:ascii="Times New Roman" w:hAnsi="Times New Roman" w:cs="Times New Roman"/>
          <w:sz w:val="24"/>
          <w:szCs w:val="24"/>
        </w:rPr>
        <w:t xml:space="preserve"> </w:t>
      </w:r>
      <w:r w:rsidR="00541EF0">
        <w:rPr>
          <w:rFonts w:ascii="Times New Roman" w:hAnsi="Times New Roman" w:cs="Times New Roman"/>
          <w:sz w:val="24"/>
          <w:szCs w:val="24"/>
        </w:rPr>
        <w:t>Ravnatelj je odgovorio da imamo u vidu  suradnju s jednim nizozemskim kazalištem u kojoj naša kuća ne</w:t>
      </w:r>
      <w:r w:rsidR="00EE7DD9">
        <w:rPr>
          <w:rFonts w:ascii="Times New Roman" w:hAnsi="Times New Roman" w:cs="Times New Roman"/>
          <w:sz w:val="24"/>
          <w:szCs w:val="24"/>
        </w:rPr>
        <w:t xml:space="preserve"> </w:t>
      </w:r>
      <w:r w:rsidR="00541EF0">
        <w:rPr>
          <w:rFonts w:ascii="Times New Roman" w:hAnsi="Times New Roman" w:cs="Times New Roman"/>
          <w:sz w:val="24"/>
          <w:szCs w:val="24"/>
        </w:rPr>
        <w:t>bi bila voditelj</w:t>
      </w:r>
      <w:r w:rsidR="008D142A">
        <w:rPr>
          <w:rFonts w:ascii="Times New Roman" w:hAnsi="Times New Roman" w:cs="Times New Roman"/>
          <w:sz w:val="24"/>
          <w:szCs w:val="24"/>
        </w:rPr>
        <w:t>, na</w:t>
      </w:r>
      <w:r w:rsidR="00541EF0">
        <w:rPr>
          <w:rFonts w:ascii="Times New Roman" w:hAnsi="Times New Roman" w:cs="Times New Roman"/>
          <w:sz w:val="24"/>
          <w:szCs w:val="24"/>
        </w:rPr>
        <w:t xml:space="preserve"> </w:t>
      </w:r>
      <w:r w:rsidR="007A7C05">
        <w:rPr>
          <w:rFonts w:ascii="Times New Roman" w:hAnsi="Times New Roman" w:cs="Times New Roman"/>
          <w:sz w:val="24"/>
          <w:szCs w:val="24"/>
        </w:rPr>
        <w:t>š</w:t>
      </w:r>
      <w:r w:rsidR="00541EF0">
        <w:rPr>
          <w:rFonts w:ascii="Times New Roman" w:hAnsi="Times New Roman" w:cs="Times New Roman"/>
          <w:sz w:val="24"/>
          <w:szCs w:val="24"/>
        </w:rPr>
        <w:t>to se</w:t>
      </w:r>
      <w:r w:rsidR="007A7C05">
        <w:rPr>
          <w:rFonts w:ascii="Times New Roman" w:hAnsi="Times New Roman" w:cs="Times New Roman"/>
          <w:sz w:val="24"/>
          <w:szCs w:val="24"/>
        </w:rPr>
        <w:t xml:space="preserve"> gđa </w:t>
      </w:r>
      <w:r w:rsidR="00541EF0">
        <w:rPr>
          <w:rFonts w:ascii="Times New Roman" w:hAnsi="Times New Roman" w:cs="Times New Roman"/>
          <w:sz w:val="24"/>
          <w:szCs w:val="24"/>
        </w:rPr>
        <w:t>Dužević</w:t>
      </w:r>
      <w:r w:rsidR="007A7C05">
        <w:rPr>
          <w:rFonts w:ascii="Times New Roman" w:hAnsi="Times New Roman" w:cs="Times New Roman"/>
          <w:sz w:val="24"/>
          <w:szCs w:val="24"/>
        </w:rPr>
        <w:t xml:space="preserve"> nadovezala</w:t>
      </w:r>
      <w:r w:rsidR="00541EF0">
        <w:rPr>
          <w:rFonts w:ascii="Times New Roman" w:hAnsi="Times New Roman" w:cs="Times New Roman"/>
          <w:sz w:val="24"/>
          <w:szCs w:val="24"/>
        </w:rPr>
        <w:t>, kazavši da ona u tome vidi rješenje ove situacije neimanja novaca i da treba funkcionirati preko EU fondova, a ne tražiti sredstva iz Ministarstva . Naglasila je da treba u to krenuti i</w:t>
      </w:r>
      <w:r w:rsidR="00D940AB">
        <w:rPr>
          <w:rFonts w:ascii="Times New Roman" w:hAnsi="Times New Roman" w:cs="Times New Roman"/>
          <w:sz w:val="24"/>
          <w:szCs w:val="24"/>
        </w:rPr>
        <w:t xml:space="preserve"> </w:t>
      </w:r>
      <w:r w:rsidR="00541EF0">
        <w:rPr>
          <w:rFonts w:ascii="Times New Roman" w:hAnsi="Times New Roman" w:cs="Times New Roman"/>
          <w:sz w:val="24"/>
          <w:szCs w:val="24"/>
        </w:rPr>
        <w:t xml:space="preserve">šta više toga </w:t>
      </w:r>
      <w:r w:rsidR="00D940AB">
        <w:rPr>
          <w:rFonts w:ascii="Times New Roman" w:hAnsi="Times New Roman" w:cs="Times New Roman"/>
          <w:sz w:val="24"/>
          <w:szCs w:val="24"/>
        </w:rPr>
        <w:t>raditi.</w:t>
      </w:r>
    </w:p>
    <w:p w14:paraId="0AE6F9DC" w14:textId="04A6C8E1" w:rsidR="0033429A" w:rsidRPr="002D6093" w:rsidRDefault="008E2101" w:rsidP="00AD4B75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A0E82">
        <w:rPr>
          <w:rFonts w:ascii="Times New Roman" w:hAnsi="Times New Roman" w:cs="Times New Roman"/>
          <w:sz w:val="24"/>
          <w:szCs w:val="24"/>
        </w:rPr>
        <w:t>Nakon kraće rasprave ,č</w:t>
      </w:r>
      <w:r w:rsidRPr="002D6093">
        <w:rPr>
          <w:rFonts w:ascii="Times New Roman" w:hAnsi="Times New Roman" w:cs="Times New Roman"/>
          <w:sz w:val="24"/>
          <w:szCs w:val="24"/>
        </w:rPr>
        <w:t>lanovi Vijeća nisu imali primjedbi</w:t>
      </w:r>
      <w:r w:rsidR="0033429A">
        <w:rPr>
          <w:rFonts w:ascii="Times New Roman" w:hAnsi="Times New Roman" w:cs="Times New Roman"/>
          <w:sz w:val="24"/>
          <w:szCs w:val="24"/>
        </w:rPr>
        <w:t xml:space="preserve"> na izneseni </w:t>
      </w:r>
      <w:r w:rsidRPr="002D6093">
        <w:rPr>
          <w:rFonts w:ascii="Times New Roman" w:hAnsi="Times New Roman" w:cs="Times New Roman"/>
          <w:sz w:val="24"/>
          <w:szCs w:val="24"/>
        </w:rPr>
        <w:t xml:space="preserve"> Prijedlog </w:t>
      </w:r>
      <w:r>
        <w:rPr>
          <w:rFonts w:ascii="Times New Roman" w:hAnsi="Times New Roman" w:cs="Times New Roman"/>
          <w:sz w:val="24"/>
          <w:szCs w:val="24"/>
        </w:rPr>
        <w:t>Programskog plana</w:t>
      </w:r>
      <w:r w:rsidRPr="002D6093">
        <w:rPr>
          <w:rFonts w:ascii="Times New Roman" w:hAnsi="Times New Roman" w:cs="Times New Roman"/>
          <w:sz w:val="24"/>
          <w:szCs w:val="24"/>
        </w:rPr>
        <w:t xml:space="preserve"> za 2025. godinu</w:t>
      </w:r>
      <w:r w:rsidR="0033429A">
        <w:rPr>
          <w:rFonts w:ascii="Times New Roman" w:hAnsi="Times New Roman" w:cs="Times New Roman"/>
          <w:sz w:val="24"/>
          <w:szCs w:val="24"/>
        </w:rPr>
        <w:t xml:space="preserve"> </w:t>
      </w:r>
      <w:r w:rsidR="008A0E82">
        <w:rPr>
          <w:rFonts w:ascii="Times New Roman" w:hAnsi="Times New Roman" w:cs="Times New Roman"/>
          <w:sz w:val="24"/>
          <w:szCs w:val="24"/>
        </w:rPr>
        <w:t xml:space="preserve">, te je </w:t>
      </w:r>
      <w:r w:rsidRPr="002D6093">
        <w:rPr>
          <w:rFonts w:ascii="Times New Roman" w:hAnsi="Times New Roman" w:cs="Times New Roman"/>
          <w:sz w:val="24"/>
          <w:szCs w:val="24"/>
        </w:rPr>
        <w:t xml:space="preserve">isti </w:t>
      </w:r>
      <w:r w:rsidR="0033429A" w:rsidRPr="002D6093">
        <w:rPr>
          <w:rFonts w:ascii="Times New Roman" w:hAnsi="Times New Roman" w:cs="Times New Roman"/>
          <w:sz w:val="24"/>
          <w:szCs w:val="24"/>
        </w:rPr>
        <w:t xml:space="preserve"> usvojen</w:t>
      </w:r>
      <w:r w:rsidR="0033429A">
        <w:rPr>
          <w:rFonts w:ascii="Times New Roman" w:hAnsi="Times New Roman" w:cs="Times New Roman"/>
          <w:sz w:val="24"/>
          <w:szCs w:val="24"/>
        </w:rPr>
        <w:t xml:space="preserve"> s četri glas, a vijećnik Rakić je ostao suzdržan, budući da  je uključen u program sljedeće godine</w:t>
      </w:r>
      <w:r w:rsidR="0033429A" w:rsidRPr="002D6093">
        <w:rPr>
          <w:rFonts w:ascii="Times New Roman" w:eastAsia="Times New Roman" w:hAnsi="Times New Roman" w:cs="Times New Roman"/>
          <w:sz w:val="24"/>
          <w:szCs w:val="24"/>
        </w:rPr>
        <w:t xml:space="preserve">.( </w:t>
      </w:r>
      <w:r w:rsidR="0033429A" w:rsidRPr="002D6093">
        <w:rPr>
          <w:rFonts w:ascii="Times New Roman" w:eastAsia="Times New Roman" w:hAnsi="Times New Roman" w:cs="Times New Roman"/>
          <w:bCs/>
          <w:sz w:val="24"/>
          <w:szCs w:val="24"/>
        </w:rPr>
        <w:t>Odluka I</w:t>
      </w:r>
      <w:r w:rsidR="0033429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3429A" w:rsidRPr="002D6093">
        <w:rPr>
          <w:rFonts w:ascii="Times New Roman" w:eastAsia="Times New Roman" w:hAnsi="Times New Roman" w:cs="Times New Roman"/>
          <w:bCs/>
          <w:sz w:val="24"/>
          <w:szCs w:val="24"/>
        </w:rPr>
        <w:t>/XXXII</w:t>
      </w:r>
      <w:r w:rsidR="0033429A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33429A" w:rsidRPr="002D609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A0C317B" w14:textId="77777777" w:rsidR="0033429A" w:rsidRPr="002D6093" w:rsidRDefault="0033429A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45DF2E" w14:textId="77777777" w:rsidR="008E2101" w:rsidRDefault="008E2101" w:rsidP="00AD4B7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09E468FA" w14:textId="7B2315FA" w:rsidR="008E2101" w:rsidRDefault="008E2101" w:rsidP="00AD4B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Točka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3.</w:t>
      </w:r>
    </w:p>
    <w:p w14:paraId="12B7DF86" w14:textId="77777777" w:rsidR="008E2101" w:rsidRDefault="008E2101" w:rsidP="00AD4B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CBEFE2" w14:textId="4CE64ECE" w:rsidR="008E2101" w:rsidRDefault="008E2101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Ravnatelj je nastavio obrazlaganje sljedeće točke </w:t>
      </w:r>
      <w:r w:rsidRPr="008E210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Potvrđivanje sukladnosti Godišnjeg programa rada i razvoja Gradskog kazališta lutaka za 2025. godinu s  Osnovnim programskim i financijskim okvirom za rad Gradskog kazališta lutaka Split za razdoblje od 2022. do 2025. godine iz Zaključka Gradskog vijeća Grada Splita, Klasa: 612-01/21-02/1, Urbroj: 2181/01-09-01/1-21-3 od 2. rujna 2021.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 zaključku se se kaže, da će GKL u razdoblju od 2022. – 2025. godine, uvažavajući umjetničke kriterije i standarde, obavljati djelatnost prema programskom i financijskom okviru s mimimalnim godišnjim op</w:t>
      </w:r>
      <w:r w:rsidR="00422900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segom: najmanje tri premijerna naslova, jednu obnovu repriznog naslova i sudjelovanje svojim izvedbama na manifestacijama i posebnim programima u organizaciji Grada Splita, realizirati najmanje 260 izvedbi profesionalnog ansambla s 29 zaposlenih i s 80 % popunjenosti gledališta od 175 mjesta po izvedbi.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Nakon kraće rasprave, svi vijećnici su potvrdili suglasnost. </w:t>
      </w:r>
      <w:r w:rsidRPr="002D609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2D6093">
        <w:rPr>
          <w:rFonts w:ascii="Times New Roman" w:eastAsia="Times New Roman" w:hAnsi="Times New Roman" w:cs="Times New Roman"/>
          <w:bCs/>
          <w:sz w:val="24"/>
          <w:szCs w:val="24"/>
        </w:rPr>
        <w:t>Odluka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Pr="002D6093">
        <w:rPr>
          <w:rFonts w:ascii="Times New Roman" w:eastAsia="Times New Roman" w:hAnsi="Times New Roman" w:cs="Times New Roman"/>
          <w:bCs/>
          <w:sz w:val="24"/>
          <w:szCs w:val="24"/>
        </w:rPr>
        <w:t>/XXXII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2D609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913DB9F" w14:textId="49DD3389" w:rsidR="008E2101" w:rsidRDefault="008E2101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0EE144" w14:textId="43E4C705" w:rsidR="008E2101" w:rsidRDefault="008E2101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B3D213" w14:textId="6202FB67" w:rsidR="008E2101" w:rsidRDefault="008E2101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Točka 4.</w:t>
      </w:r>
    </w:p>
    <w:p w14:paraId="27737988" w14:textId="17A23FB5" w:rsidR="00D940AB" w:rsidRDefault="00D940AB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46E44EED" w14:textId="4460B7F7" w:rsidR="008E2101" w:rsidRPr="008E2101" w:rsidRDefault="00D940AB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Na poticaj vijećnika Krstulovića, u dnevni red je stavljena točka proširenja glumačkog ansambla. Rekao je da se već godinu ipo dana priča o ovoj temi i da je vrijeme da s</w:t>
      </w:r>
      <w:r w:rsidR="0012348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krene u realizaciju toga u okviru zakona, te je </w:t>
      </w:r>
      <w:r w:rsidR="007A7C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pravnica Ustanove</w:t>
      </w:r>
      <w:r w:rsidR="00CC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gđa Barišić zamoljena da objasni način na koji se to može izvesti. Gđa Barišić je objasnila da se prvo </w:t>
      </w:r>
      <w:r w:rsidR="00123487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zaključuje</w:t>
      </w:r>
      <w:r w:rsidR="00CC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 koji donosi Grad</w:t>
      </w:r>
      <w:r w:rsidR="002D48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C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234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isti </w:t>
      </w:r>
      <w:r w:rsidR="00CC38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kaže da se program mora </w:t>
      </w:r>
      <w:r w:rsidR="00CC38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realizirati s najmanje 260 izvedbi profesionalnog ansambla s 29 zaposlenih i s 80 % popunjenosti gledališta. Mi dobivamo novce od Grada da bi ispoštovali ovaj zadani okvir, umjetnički kriterij, opseg djelatnosti. </w:t>
      </w:r>
      <w:r w:rsidR="007A7C0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</w:t>
      </w:r>
      <w:r w:rsidR="00CC38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renutno imamo zaposleno 29 djelatnika, što znači da je prvi korak proširenje Okvira </w:t>
      </w:r>
      <w:r w:rsidR="002D48A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Z</w:t>
      </w:r>
      <w:r w:rsidR="00CC38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aključak donosi </w:t>
      </w:r>
      <w:r w:rsidR="00CC38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Grad, a na prijedlog Kazališnog vijeća</w:t>
      </w:r>
      <w:r w:rsidR="006260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Nakon šta se promijeni Okvir, mora se promijeniti sistematizacija, jer u pravilniku o unutranjem ustrojstvu i načinu rada Kazališta lutaka stoji da kazalište funkcionira s 29 djelatnika</w:t>
      </w:r>
      <w:r w:rsidR="00EE7D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od tog</w:t>
      </w:r>
      <w:r w:rsidR="006260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10 izvršitelja</w:t>
      </w:r>
      <w:r w:rsidR="00EE7DD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 glumačkom ansamblu</w:t>
      </w:r>
      <w:bookmarkStart w:id="2" w:name="_GoBack"/>
      <w:bookmarkEnd w:id="2"/>
      <w:r w:rsidR="006260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, a onda ćemo </w:t>
      </w:r>
      <w:r w:rsidR="007A7C0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 sistematizaciju </w:t>
      </w:r>
      <w:r w:rsidR="006260F8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staviti onoliko koliko se Vijeće dogovori. Ravnatelj je  nadodao da postoji još jedna mogućnost zapošljavanja glumaca, a to je </w:t>
      </w:r>
      <w:r w:rsidR="00931C6E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 se na godinu dana uzme umjetnik na autorski ugovor, a sukladno s kadrovskim planom,  što je sad po novom Zakonu o kazalištu  dozvoljeno i on ne ulazi u zadani Okvir.</w:t>
      </w:r>
      <w:r w:rsidR="008E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5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duže rasprave, predsjednica </w:t>
      </w:r>
      <w:r w:rsidR="00E142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Dužević je zaključila , te traži od Ravnatelja posebna izvješća na osnovu kojih će se napisati prijedlog Vijeća vezano za temu povećanja </w:t>
      </w:r>
      <w:r w:rsidR="00123487">
        <w:rPr>
          <w:rFonts w:ascii="Times New Roman" w:eastAsia="Times New Roman" w:hAnsi="Times New Roman" w:cs="Times New Roman"/>
          <w:sz w:val="24"/>
          <w:szCs w:val="24"/>
          <w:lang w:eastAsia="hr-HR"/>
        </w:rPr>
        <w:t>broja zaposlenih.</w:t>
      </w:r>
      <w:r w:rsidR="002D4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Dogovoreno je da se u vremenskom roku od mjesec dana Kazališnom vijeću dostave razna izvješća na osnovu kojeg bi mogli pripremiti kvalitetan i utemeljen zahtjev Gradu.</w:t>
      </w:r>
      <w:r w:rsidR="008E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</w:p>
    <w:p w14:paraId="67F47638" w14:textId="231E7A18" w:rsidR="008E2101" w:rsidRDefault="008E2101" w:rsidP="00AD4B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730AD1" w14:textId="1A7AF5B4" w:rsidR="002871C3" w:rsidRPr="002D48A8" w:rsidRDefault="00AE2896" w:rsidP="002D48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45328E96" w14:textId="1EA3E76D" w:rsidR="00D81BC2" w:rsidRPr="00335398" w:rsidRDefault="007757A6" w:rsidP="00AD4B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9EF4B18" w14:textId="69275249" w:rsidR="00A50E81" w:rsidRPr="00335398" w:rsidRDefault="00A87B1F" w:rsidP="00AD4B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98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410EA5" w:rsidRPr="00335398">
        <w:rPr>
          <w:rFonts w:ascii="Times New Roman" w:hAnsi="Times New Roman" w:cs="Times New Roman"/>
          <w:sz w:val="24"/>
          <w:szCs w:val="24"/>
        </w:rPr>
        <w:t xml:space="preserve">zaključena u </w:t>
      </w:r>
      <w:r w:rsidR="00422900">
        <w:rPr>
          <w:rFonts w:ascii="Times New Roman" w:hAnsi="Times New Roman" w:cs="Times New Roman"/>
          <w:sz w:val="24"/>
          <w:szCs w:val="24"/>
        </w:rPr>
        <w:t>09</w:t>
      </w:r>
      <w:r w:rsidR="00410EA5" w:rsidRPr="00335398">
        <w:rPr>
          <w:rFonts w:ascii="Times New Roman" w:hAnsi="Times New Roman" w:cs="Times New Roman"/>
          <w:sz w:val="24"/>
          <w:szCs w:val="24"/>
        </w:rPr>
        <w:t>:</w:t>
      </w:r>
      <w:r w:rsidR="00F267C0">
        <w:rPr>
          <w:rFonts w:ascii="Times New Roman" w:hAnsi="Times New Roman" w:cs="Times New Roman"/>
          <w:sz w:val="24"/>
          <w:szCs w:val="24"/>
        </w:rPr>
        <w:t>35</w:t>
      </w:r>
      <w:r w:rsidR="00CF7795" w:rsidRPr="00335398">
        <w:rPr>
          <w:rFonts w:ascii="Times New Roman" w:hAnsi="Times New Roman" w:cs="Times New Roman"/>
          <w:sz w:val="24"/>
          <w:szCs w:val="24"/>
        </w:rPr>
        <w:t xml:space="preserve"> sati. </w:t>
      </w:r>
      <w:r w:rsidR="00A50E81" w:rsidRPr="003353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26" w:type="dxa"/>
        <w:tblLook w:val="04A0" w:firstRow="1" w:lastRow="0" w:firstColumn="1" w:lastColumn="0" w:noHBand="0" w:noVBand="1"/>
      </w:tblPr>
      <w:tblGrid>
        <w:gridCol w:w="9226"/>
      </w:tblGrid>
      <w:tr w:rsidR="00A50E81" w:rsidRPr="00335398" w14:paraId="413467EB" w14:textId="77777777" w:rsidTr="00CF7795">
        <w:trPr>
          <w:trHeight w:val="30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A2CC6" w14:textId="7351F5E7" w:rsidR="00A50E81" w:rsidRPr="00335398" w:rsidRDefault="00A50E81" w:rsidP="00AD4B7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14C5" w:rsidRPr="00335398" w14:paraId="44C773E8" w14:textId="77777777" w:rsidTr="00CF7795">
        <w:trPr>
          <w:trHeight w:val="300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0FF1" w14:textId="77777777" w:rsidR="007A14C5" w:rsidRPr="00335398" w:rsidRDefault="007A14C5" w:rsidP="00264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0EA0D77" w14:textId="513B7428" w:rsidR="002132A4" w:rsidRPr="00335398" w:rsidRDefault="002D6093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ALEKSANDRA DUŽEVIĆ</w:t>
      </w:r>
      <w:r w:rsidR="00DF1682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, predsjedni</w:t>
      </w:r>
      <w:r w:rsidR="00A327EE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="001E4222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371C69A1" w14:textId="77777777" w:rsidR="00A225A2" w:rsidRPr="00335398" w:rsidRDefault="00A225A2" w:rsidP="0026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DCC896" w14:textId="5C214977" w:rsidR="00565101" w:rsidRDefault="00B915B4" w:rsidP="00264FDE">
      <w:pPr>
        <w:spacing w:after="0" w:line="240" w:lineRule="auto"/>
      </w:pPr>
      <w:r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MIRELA DVORNIK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>, zapisničar</w:t>
      </w:r>
      <w:r w:rsidR="002132A4" w:rsidRPr="0033539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132A4" w:rsidRPr="00335398">
        <w:rPr>
          <w:rFonts w:ascii="Times New Roman" w:eastAsia="Times New Roman" w:hAnsi="Times New Roman" w:cs="Times New Roman"/>
          <w:sz w:val="28"/>
          <w:szCs w:val="24"/>
          <w:lang w:eastAsia="hr-HR"/>
        </w:rPr>
        <w:t xml:space="preserve">                       </w:t>
      </w:r>
      <w:r w:rsidR="002132A4" w:rsidRPr="003F3F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_</w:t>
      </w:r>
      <w:r w:rsidR="002132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          </w:t>
      </w:r>
    </w:p>
    <w:sectPr w:rsidR="00565101" w:rsidSect="00C4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10ABE" w14:textId="77777777" w:rsidR="00864B16" w:rsidRDefault="00864B16" w:rsidP="00765DDB">
      <w:pPr>
        <w:spacing w:after="0" w:line="240" w:lineRule="auto"/>
      </w:pPr>
      <w:r>
        <w:separator/>
      </w:r>
    </w:p>
  </w:endnote>
  <w:endnote w:type="continuationSeparator" w:id="0">
    <w:p w14:paraId="4D5F7F27" w14:textId="77777777" w:rsidR="00864B16" w:rsidRDefault="00864B16" w:rsidP="00765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80E6" w14:textId="77777777" w:rsidR="00864B16" w:rsidRDefault="00864B16" w:rsidP="00765DDB">
      <w:pPr>
        <w:spacing w:after="0" w:line="240" w:lineRule="auto"/>
      </w:pPr>
      <w:r>
        <w:separator/>
      </w:r>
    </w:p>
  </w:footnote>
  <w:footnote w:type="continuationSeparator" w:id="0">
    <w:p w14:paraId="014995AC" w14:textId="77777777" w:rsidR="00864B16" w:rsidRDefault="00864B16" w:rsidP="00765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8CB"/>
    <w:multiLevelType w:val="hybridMultilevel"/>
    <w:tmpl w:val="C6E24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8E8"/>
    <w:multiLevelType w:val="hybridMultilevel"/>
    <w:tmpl w:val="2A2C220A"/>
    <w:lvl w:ilvl="0" w:tplc="8014E9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0D5F"/>
    <w:multiLevelType w:val="hybridMultilevel"/>
    <w:tmpl w:val="6C58D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1FD"/>
    <w:multiLevelType w:val="hybridMultilevel"/>
    <w:tmpl w:val="9CC6B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25AD"/>
    <w:multiLevelType w:val="hybridMultilevel"/>
    <w:tmpl w:val="A96C2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39C"/>
    <w:multiLevelType w:val="hybridMultilevel"/>
    <w:tmpl w:val="3B9E7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EB8"/>
    <w:multiLevelType w:val="hybridMultilevel"/>
    <w:tmpl w:val="46280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78EA"/>
    <w:multiLevelType w:val="hybridMultilevel"/>
    <w:tmpl w:val="A3DCD59A"/>
    <w:lvl w:ilvl="0" w:tplc="612A09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520D"/>
    <w:multiLevelType w:val="hybridMultilevel"/>
    <w:tmpl w:val="EB2EE2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85C8D"/>
    <w:multiLevelType w:val="hybridMultilevel"/>
    <w:tmpl w:val="3084C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E04E9"/>
    <w:multiLevelType w:val="hybridMultilevel"/>
    <w:tmpl w:val="0A6C2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F159B"/>
    <w:multiLevelType w:val="hybridMultilevel"/>
    <w:tmpl w:val="7D803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A5A1D"/>
    <w:multiLevelType w:val="hybridMultilevel"/>
    <w:tmpl w:val="98AA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A4A3B"/>
    <w:multiLevelType w:val="hybridMultilevel"/>
    <w:tmpl w:val="21F40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0582C"/>
    <w:multiLevelType w:val="multilevel"/>
    <w:tmpl w:val="D4E8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1951C0"/>
    <w:multiLevelType w:val="hybridMultilevel"/>
    <w:tmpl w:val="01B0F5B8"/>
    <w:lvl w:ilvl="0" w:tplc="1E783FB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70335"/>
    <w:multiLevelType w:val="hybridMultilevel"/>
    <w:tmpl w:val="A1FA9C7E"/>
    <w:lvl w:ilvl="0" w:tplc="A2984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CC3327"/>
    <w:multiLevelType w:val="hybridMultilevel"/>
    <w:tmpl w:val="53EE6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8543F"/>
    <w:multiLevelType w:val="hybridMultilevel"/>
    <w:tmpl w:val="706A004E"/>
    <w:lvl w:ilvl="0" w:tplc="45ECE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5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4"/>
    <w:rsid w:val="00005704"/>
    <w:rsid w:val="000064AF"/>
    <w:rsid w:val="000112E8"/>
    <w:rsid w:val="00013A1F"/>
    <w:rsid w:val="00015016"/>
    <w:rsid w:val="00015A61"/>
    <w:rsid w:val="00020099"/>
    <w:rsid w:val="00020B1C"/>
    <w:rsid w:val="00023DE8"/>
    <w:rsid w:val="000258C9"/>
    <w:rsid w:val="00026CA8"/>
    <w:rsid w:val="000303DB"/>
    <w:rsid w:val="00032280"/>
    <w:rsid w:val="000362F7"/>
    <w:rsid w:val="00042B90"/>
    <w:rsid w:val="00043101"/>
    <w:rsid w:val="00044F3D"/>
    <w:rsid w:val="00046162"/>
    <w:rsid w:val="000479E8"/>
    <w:rsid w:val="00047F3F"/>
    <w:rsid w:val="000504C6"/>
    <w:rsid w:val="000566B9"/>
    <w:rsid w:val="0006169A"/>
    <w:rsid w:val="00064F9D"/>
    <w:rsid w:val="000667B7"/>
    <w:rsid w:val="000673AE"/>
    <w:rsid w:val="00072C77"/>
    <w:rsid w:val="00077821"/>
    <w:rsid w:val="00077F49"/>
    <w:rsid w:val="000820A0"/>
    <w:rsid w:val="00084D9E"/>
    <w:rsid w:val="00091AC7"/>
    <w:rsid w:val="00094A47"/>
    <w:rsid w:val="000960FB"/>
    <w:rsid w:val="000A5116"/>
    <w:rsid w:val="000A637B"/>
    <w:rsid w:val="000A7D2D"/>
    <w:rsid w:val="000A7D6E"/>
    <w:rsid w:val="000B4FAA"/>
    <w:rsid w:val="000B57B2"/>
    <w:rsid w:val="000B6FCD"/>
    <w:rsid w:val="000D3F4D"/>
    <w:rsid w:val="000D6EF0"/>
    <w:rsid w:val="000D6FDD"/>
    <w:rsid w:val="000D7210"/>
    <w:rsid w:val="000D7FFE"/>
    <w:rsid w:val="0011597F"/>
    <w:rsid w:val="00115F21"/>
    <w:rsid w:val="00123487"/>
    <w:rsid w:val="00131769"/>
    <w:rsid w:val="001423C8"/>
    <w:rsid w:val="00142C3D"/>
    <w:rsid w:val="00146B92"/>
    <w:rsid w:val="0015143B"/>
    <w:rsid w:val="00156157"/>
    <w:rsid w:val="0015617B"/>
    <w:rsid w:val="00156419"/>
    <w:rsid w:val="001579E2"/>
    <w:rsid w:val="00160840"/>
    <w:rsid w:val="00160C18"/>
    <w:rsid w:val="00167EEE"/>
    <w:rsid w:val="00171F1C"/>
    <w:rsid w:val="00177164"/>
    <w:rsid w:val="001859AE"/>
    <w:rsid w:val="00187EF1"/>
    <w:rsid w:val="0019183D"/>
    <w:rsid w:val="001A0EB8"/>
    <w:rsid w:val="001A1EA4"/>
    <w:rsid w:val="001A5AC2"/>
    <w:rsid w:val="001A6AFF"/>
    <w:rsid w:val="001B0139"/>
    <w:rsid w:val="001B36E3"/>
    <w:rsid w:val="001B4743"/>
    <w:rsid w:val="001B602A"/>
    <w:rsid w:val="001B61B1"/>
    <w:rsid w:val="001C55AA"/>
    <w:rsid w:val="001C5677"/>
    <w:rsid w:val="001D046A"/>
    <w:rsid w:val="001D2EAF"/>
    <w:rsid w:val="001D4CAD"/>
    <w:rsid w:val="001E0404"/>
    <w:rsid w:val="001E09F8"/>
    <w:rsid w:val="001E4222"/>
    <w:rsid w:val="001E62F1"/>
    <w:rsid w:val="001E65BC"/>
    <w:rsid w:val="001E6917"/>
    <w:rsid w:val="001E6BCE"/>
    <w:rsid w:val="001F0147"/>
    <w:rsid w:val="001F282C"/>
    <w:rsid w:val="001F28D9"/>
    <w:rsid w:val="00205407"/>
    <w:rsid w:val="002132A4"/>
    <w:rsid w:val="0021383E"/>
    <w:rsid w:val="002210C4"/>
    <w:rsid w:val="002259F1"/>
    <w:rsid w:val="00226842"/>
    <w:rsid w:val="0023118A"/>
    <w:rsid w:val="00234AE4"/>
    <w:rsid w:val="002354E1"/>
    <w:rsid w:val="00236944"/>
    <w:rsid w:val="002403A7"/>
    <w:rsid w:val="002462DF"/>
    <w:rsid w:val="00246A6E"/>
    <w:rsid w:val="002516E9"/>
    <w:rsid w:val="00251E25"/>
    <w:rsid w:val="002530A0"/>
    <w:rsid w:val="002538EE"/>
    <w:rsid w:val="00254DC9"/>
    <w:rsid w:val="002627A7"/>
    <w:rsid w:val="00264FDE"/>
    <w:rsid w:val="00270373"/>
    <w:rsid w:val="00270E13"/>
    <w:rsid w:val="00272493"/>
    <w:rsid w:val="002735B6"/>
    <w:rsid w:val="00274CA5"/>
    <w:rsid w:val="00281F79"/>
    <w:rsid w:val="00284146"/>
    <w:rsid w:val="00284AB6"/>
    <w:rsid w:val="002871C3"/>
    <w:rsid w:val="002875F3"/>
    <w:rsid w:val="0029050D"/>
    <w:rsid w:val="002927E8"/>
    <w:rsid w:val="00292945"/>
    <w:rsid w:val="0029622D"/>
    <w:rsid w:val="00297340"/>
    <w:rsid w:val="002A034F"/>
    <w:rsid w:val="002A2F39"/>
    <w:rsid w:val="002B7874"/>
    <w:rsid w:val="002C10A8"/>
    <w:rsid w:val="002C10DD"/>
    <w:rsid w:val="002C18FB"/>
    <w:rsid w:val="002C6E20"/>
    <w:rsid w:val="002C767A"/>
    <w:rsid w:val="002D48A8"/>
    <w:rsid w:val="002D6093"/>
    <w:rsid w:val="002D737B"/>
    <w:rsid w:val="002D7FE1"/>
    <w:rsid w:val="002E1B53"/>
    <w:rsid w:val="002F52A3"/>
    <w:rsid w:val="002F5322"/>
    <w:rsid w:val="002F7378"/>
    <w:rsid w:val="002F73BB"/>
    <w:rsid w:val="002F77CF"/>
    <w:rsid w:val="0030622D"/>
    <w:rsid w:val="00315A53"/>
    <w:rsid w:val="00315B70"/>
    <w:rsid w:val="00322A19"/>
    <w:rsid w:val="00322CAA"/>
    <w:rsid w:val="00323E21"/>
    <w:rsid w:val="0032408E"/>
    <w:rsid w:val="00333F41"/>
    <w:rsid w:val="0033429A"/>
    <w:rsid w:val="00334F83"/>
    <w:rsid w:val="00335398"/>
    <w:rsid w:val="0033645C"/>
    <w:rsid w:val="0033693B"/>
    <w:rsid w:val="00336A1B"/>
    <w:rsid w:val="00344FF7"/>
    <w:rsid w:val="00345956"/>
    <w:rsid w:val="00346699"/>
    <w:rsid w:val="00354A89"/>
    <w:rsid w:val="00361886"/>
    <w:rsid w:val="0036195F"/>
    <w:rsid w:val="0037109C"/>
    <w:rsid w:val="00373415"/>
    <w:rsid w:val="00373FD3"/>
    <w:rsid w:val="00374508"/>
    <w:rsid w:val="003776B0"/>
    <w:rsid w:val="00381B22"/>
    <w:rsid w:val="003824B1"/>
    <w:rsid w:val="003825D8"/>
    <w:rsid w:val="003846D9"/>
    <w:rsid w:val="00384BDA"/>
    <w:rsid w:val="00386296"/>
    <w:rsid w:val="00390AA6"/>
    <w:rsid w:val="0039143A"/>
    <w:rsid w:val="003928DF"/>
    <w:rsid w:val="00396494"/>
    <w:rsid w:val="00396DEC"/>
    <w:rsid w:val="003977C1"/>
    <w:rsid w:val="003A0D83"/>
    <w:rsid w:val="003A3BFB"/>
    <w:rsid w:val="003C06B1"/>
    <w:rsid w:val="003C619E"/>
    <w:rsid w:val="003D059C"/>
    <w:rsid w:val="003D509F"/>
    <w:rsid w:val="004016FA"/>
    <w:rsid w:val="00401B1C"/>
    <w:rsid w:val="0040398A"/>
    <w:rsid w:val="00410EA5"/>
    <w:rsid w:val="00416703"/>
    <w:rsid w:val="00422740"/>
    <w:rsid w:val="00422900"/>
    <w:rsid w:val="00424575"/>
    <w:rsid w:val="00425DA5"/>
    <w:rsid w:val="0042778C"/>
    <w:rsid w:val="0043085F"/>
    <w:rsid w:val="00442829"/>
    <w:rsid w:val="00442AE9"/>
    <w:rsid w:val="0045287A"/>
    <w:rsid w:val="00452FF2"/>
    <w:rsid w:val="004549AF"/>
    <w:rsid w:val="00455E69"/>
    <w:rsid w:val="0046416C"/>
    <w:rsid w:val="004649A6"/>
    <w:rsid w:val="00464DE4"/>
    <w:rsid w:val="00465F12"/>
    <w:rsid w:val="00467AFF"/>
    <w:rsid w:val="00467D08"/>
    <w:rsid w:val="00471100"/>
    <w:rsid w:val="0047328B"/>
    <w:rsid w:val="004739F2"/>
    <w:rsid w:val="0048328E"/>
    <w:rsid w:val="004845E0"/>
    <w:rsid w:val="00486344"/>
    <w:rsid w:val="00491A84"/>
    <w:rsid w:val="00494140"/>
    <w:rsid w:val="004B3EEB"/>
    <w:rsid w:val="004B4138"/>
    <w:rsid w:val="004C4380"/>
    <w:rsid w:val="004C7A58"/>
    <w:rsid w:val="004D1320"/>
    <w:rsid w:val="004D1745"/>
    <w:rsid w:val="004E0C3C"/>
    <w:rsid w:val="004E1C16"/>
    <w:rsid w:val="004E5F8C"/>
    <w:rsid w:val="004E765F"/>
    <w:rsid w:val="004F24B2"/>
    <w:rsid w:val="004F5044"/>
    <w:rsid w:val="005003D4"/>
    <w:rsid w:val="0050043F"/>
    <w:rsid w:val="005026D5"/>
    <w:rsid w:val="00503639"/>
    <w:rsid w:val="00512405"/>
    <w:rsid w:val="005202BF"/>
    <w:rsid w:val="005230C4"/>
    <w:rsid w:val="00526AEB"/>
    <w:rsid w:val="005327D5"/>
    <w:rsid w:val="00541EF0"/>
    <w:rsid w:val="00546694"/>
    <w:rsid w:val="00552A7D"/>
    <w:rsid w:val="005600F5"/>
    <w:rsid w:val="00564702"/>
    <w:rsid w:val="00565101"/>
    <w:rsid w:val="00572BDA"/>
    <w:rsid w:val="00575B04"/>
    <w:rsid w:val="00584C4A"/>
    <w:rsid w:val="00586842"/>
    <w:rsid w:val="005910B0"/>
    <w:rsid w:val="00592BF5"/>
    <w:rsid w:val="00593483"/>
    <w:rsid w:val="005A06B4"/>
    <w:rsid w:val="005A2CB9"/>
    <w:rsid w:val="005B272A"/>
    <w:rsid w:val="005B5D65"/>
    <w:rsid w:val="005C1E42"/>
    <w:rsid w:val="005C3199"/>
    <w:rsid w:val="005C60C6"/>
    <w:rsid w:val="005D422D"/>
    <w:rsid w:val="005D560E"/>
    <w:rsid w:val="005E28C4"/>
    <w:rsid w:val="005E3861"/>
    <w:rsid w:val="005E688A"/>
    <w:rsid w:val="005F1365"/>
    <w:rsid w:val="00600880"/>
    <w:rsid w:val="006023DE"/>
    <w:rsid w:val="0060565E"/>
    <w:rsid w:val="00611AAD"/>
    <w:rsid w:val="00613E0D"/>
    <w:rsid w:val="006148DC"/>
    <w:rsid w:val="00617415"/>
    <w:rsid w:val="00621B1F"/>
    <w:rsid w:val="006260F8"/>
    <w:rsid w:val="00626419"/>
    <w:rsid w:val="00626887"/>
    <w:rsid w:val="00631070"/>
    <w:rsid w:val="00643EA6"/>
    <w:rsid w:val="0064573B"/>
    <w:rsid w:val="00650291"/>
    <w:rsid w:val="00651EAA"/>
    <w:rsid w:val="00653B1B"/>
    <w:rsid w:val="006557D4"/>
    <w:rsid w:val="00662EBE"/>
    <w:rsid w:val="00664ECD"/>
    <w:rsid w:val="0066553A"/>
    <w:rsid w:val="00666F30"/>
    <w:rsid w:val="00667CED"/>
    <w:rsid w:val="00667CFB"/>
    <w:rsid w:val="00670B58"/>
    <w:rsid w:val="0067139E"/>
    <w:rsid w:val="00672B19"/>
    <w:rsid w:val="006733C9"/>
    <w:rsid w:val="00677A51"/>
    <w:rsid w:val="00677A61"/>
    <w:rsid w:val="0068150D"/>
    <w:rsid w:val="006815FD"/>
    <w:rsid w:val="00682726"/>
    <w:rsid w:val="00683237"/>
    <w:rsid w:val="006832FD"/>
    <w:rsid w:val="006861E2"/>
    <w:rsid w:val="0069610A"/>
    <w:rsid w:val="00696575"/>
    <w:rsid w:val="0069740F"/>
    <w:rsid w:val="006A1364"/>
    <w:rsid w:val="006A438F"/>
    <w:rsid w:val="006A56E8"/>
    <w:rsid w:val="006B08CE"/>
    <w:rsid w:val="006B1F33"/>
    <w:rsid w:val="006C75B0"/>
    <w:rsid w:val="006D24DC"/>
    <w:rsid w:val="006E0A8F"/>
    <w:rsid w:val="006E4405"/>
    <w:rsid w:val="006E46A4"/>
    <w:rsid w:val="006E5469"/>
    <w:rsid w:val="006F76B3"/>
    <w:rsid w:val="007027B8"/>
    <w:rsid w:val="00707096"/>
    <w:rsid w:val="007168BF"/>
    <w:rsid w:val="007240E0"/>
    <w:rsid w:val="00724A53"/>
    <w:rsid w:val="00724C69"/>
    <w:rsid w:val="00727086"/>
    <w:rsid w:val="007279A7"/>
    <w:rsid w:val="007321FB"/>
    <w:rsid w:val="007325BE"/>
    <w:rsid w:val="0073553D"/>
    <w:rsid w:val="00736541"/>
    <w:rsid w:val="00753138"/>
    <w:rsid w:val="00753D03"/>
    <w:rsid w:val="00757AE9"/>
    <w:rsid w:val="00762D5B"/>
    <w:rsid w:val="00763C62"/>
    <w:rsid w:val="00763EA4"/>
    <w:rsid w:val="00765DDB"/>
    <w:rsid w:val="007709FA"/>
    <w:rsid w:val="007717CB"/>
    <w:rsid w:val="00772B8F"/>
    <w:rsid w:val="007736E6"/>
    <w:rsid w:val="007748A9"/>
    <w:rsid w:val="007757A6"/>
    <w:rsid w:val="00775ED9"/>
    <w:rsid w:val="007857E2"/>
    <w:rsid w:val="00793BD0"/>
    <w:rsid w:val="007A14C5"/>
    <w:rsid w:val="007A219E"/>
    <w:rsid w:val="007A7C05"/>
    <w:rsid w:val="007A7FAF"/>
    <w:rsid w:val="007B3088"/>
    <w:rsid w:val="007B67E7"/>
    <w:rsid w:val="007C41EE"/>
    <w:rsid w:val="007D1756"/>
    <w:rsid w:val="007D3E2A"/>
    <w:rsid w:val="007E1EDC"/>
    <w:rsid w:val="007E5768"/>
    <w:rsid w:val="007F0869"/>
    <w:rsid w:val="00802616"/>
    <w:rsid w:val="00806888"/>
    <w:rsid w:val="008102BB"/>
    <w:rsid w:val="008111DB"/>
    <w:rsid w:val="00814C21"/>
    <w:rsid w:val="0081782F"/>
    <w:rsid w:val="008274DC"/>
    <w:rsid w:val="00843379"/>
    <w:rsid w:val="0084353A"/>
    <w:rsid w:val="00864B16"/>
    <w:rsid w:val="008679B7"/>
    <w:rsid w:val="008709AB"/>
    <w:rsid w:val="00871B35"/>
    <w:rsid w:val="00874ACD"/>
    <w:rsid w:val="00876934"/>
    <w:rsid w:val="0088088E"/>
    <w:rsid w:val="0088315D"/>
    <w:rsid w:val="008858A1"/>
    <w:rsid w:val="008967E5"/>
    <w:rsid w:val="00897283"/>
    <w:rsid w:val="008A0E82"/>
    <w:rsid w:val="008A1369"/>
    <w:rsid w:val="008A1847"/>
    <w:rsid w:val="008A7C05"/>
    <w:rsid w:val="008B06BE"/>
    <w:rsid w:val="008B170E"/>
    <w:rsid w:val="008B2135"/>
    <w:rsid w:val="008D0B6D"/>
    <w:rsid w:val="008D142A"/>
    <w:rsid w:val="008D320B"/>
    <w:rsid w:val="008D3392"/>
    <w:rsid w:val="008D4DB8"/>
    <w:rsid w:val="008D73E6"/>
    <w:rsid w:val="008E2101"/>
    <w:rsid w:val="008E5CF7"/>
    <w:rsid w:val="008E758C"/>
    <w:rsid w:val="008F22B0"/>
    <w:rsid w:val="008F38E6"/>
    <w:rsid w:val="008F4EC8"/>
    <w:rsid w:val="008F747C"/>
    <w:rsid w:val="008F7DB1"/>
    <w:rsid w:val="008F7EC6"/>
    <w:rsid w:val="00911873"/>
    <w:rsid w:val="009125CE"/>
    <w:rsid w:val="00913ABE"/>
    <w:rsid w:val="009154F7"/>
    <w:rsid w:val="00915523"/>
    <w:rsid w:val="009163F4"/>
    <w:rsid w:val="00920879"/>
    <w:rsid w:val="00922153"/>
    <w:rsid w:val="009227CC"/>
    <w:rsid w:val="00923821"/>
    <w:rsid w:val="0092619A"/>
    <w:rsid w:val="00927ED7"/>
    <w:rsid w:val="00931C6E"/>
    <w:rsid w:val="00931DBD"/>
    <w:rsid w:val="00933045"/>
    <w:rsid w:val="00935D24"/>
    <w:rsid w:val="00942B83"/>
    <w:rsid w:val="00946BD8"/>
    <w:rsid w:val="009545B2"/>
    <w:rsid w:val="009576B2"/>
    <w:rsid w:val="0096129B"/>
    <w:rsid w:val="0096216A"/>
    <w:rsid w:val="00962E76"/>
    <w:rsid w:val="00964593"/>
    <w:rsid w:val="00971310"/>
    <w:rsid w:val="00971E91"/>
    <w:rsid w:val="00975FC1"/>
    <w:rsid w:val="0097733C"/>
    <w:rsid w:val="00984C9F"/>
    <w:rsid w:val="00985FB5"/>
    <w:rsid w:val="00987C1E"/>
    <w:rsid w:val="00990062"/>
    <w:rsid w:val="00992B7E"/>
    <w:rsid w:val="0099503A"/>
    <w:rsid w:val="009B75A8"/>
    <w:rsid w:val="009C0E36"/>
    <w:rsid w:val="009C5A35"/>
    <w:rsid w:val="009C5EB3"/>
    <w:rsid w:val="009C61FF"/>
    <w:rsid w:val="009D1B09"/>
    <w:rsid w:val="009D2E03"/>
    <w:rsid w:val="009D3176"/>
    <w:rsid w:val="009D7135"/>
    <w:rsid w:val="009D73B3"/>
    <w:rsid w:val="009D7E15"/>
    <w:rsid w:val="009E0E8B"/>
    <w:rsid w:val="009E1C7C"/>
    <w:rsid w:val="009E5A53"/>
    <w:rsid w:val="009F2953"/>
    <w:rsid w:val="009F34FD"/>
    <w:rsid w:val="009F4CA6"/>
    <w:rsid w:val="009F79B4"/>
    <w:rsid w:val="00A00A1C"/>
    <w:rsid w:val="00A03552"/>
    <w:rsid w:val="00A1568D"/>
    <w:rsid w:val="00A15756"/>
    <w:rsid w:val="00A225A2"/>
    <w:rsid w:val="00A22F62"/>
    <w:rsid w:val="00A230D4"/>
    <w:rsid w:val="00A26DEE"/>
    <w:rsid w:val="00A27456"/>
    <w:rsid w:val="00A30BFF"/>
    <w:rsid w:val="00A327EE"/>
    <w:rsid w:val="00A3377F"/>
    <w:rsid w:val="00A50E81"/>
    <w:rsid w:val="00A605A5"/>
    <w:rsid w:val="00A64E54"/>
    <w:rsid w:val="00A80602"/>
    <w:rsid w:val="00A812EF"/>
    <w:rsid w:val="00A85451"/>
    <w:rsid w:val="00A87B1F"/>
    <w:rsid w:val="00A9065D"/>
    <w:rsid w:val="00A95C2A"/>
    <w:rsid w:val="00AA5C46"/>
    <w:rsid w:val="00AB00D9"/>
    <w:rsid w:val="00AC1A1C"/>
    <w:rsid w:val="00AC65F5"/>
    <w:rsid w:val="00AD4B75"/>
    <w:rsid w:val="00AD5E28"/>
    <w:rsid w:val="00AD7B2B"/>
    <w:rsid w:val="00AE0B24"/>
    <w:rsid w:val="00AE2896"/>
    <w:rsid w:val="00AE2B0E"/>
    <w:rsid w:val="00AF1E01"/>
    <w:rsid w:val="00B02026"/>
    <w:rsid w:val="00B03095"/>
    <w:rsid w:val="00B047C7"/>
    <w:rsid w:val="00B073D1"/>
    <w:rsid w:val="00B11576"/>
    <w:rsid w:val="00B14C79"/>
    <w:rsid w:val="00B1516F"/>
    <w:rsid w:val="00B1563B"/>
    <w:rsid w:val="00B245B1"/>
    <w:rsid w:val="00B2673A"/>
    <w:rsid w:val="00B3061A"/>
    <w:rsid w:val="00B32E31"/>
    <w:rsid w:val="00B346AD"/>
    <w:rsid w:val="00B35960"/>
    <w:rsid w:val="00B3661A"/>
    <w:rsid w:val="00B37E5C"/>
    <w:rsid w:val="00B41047"/>
    <w:rsid w:val="00B4129E"/>
    <w:rsid w:val="00B41C46"/>
    <w:rsid w:val="00B4496B"/>
    <w:rsid w:val="00B44DD5"/>
    <w:rsid w:val="00B4743A"/>
    <w:rsid w:val="00B54712"/>
    <w:rsid w:val="00B62BEF"/>
    <w:rsid w:val="00B711E6"/>
    <w:rsid w:val="00B71F66"/>
    <w:rsid w:val="00B724AD"/>
    <w:rsid w:val="00B7322D"/>
    <w:rsid w:val="00B77290"/>
    <w:rsid w:val="00B8173D"/>
    <w:rsid w:val="00B8471A"/>
    <w:rsid w:val="00B85696"/>
    <w:rsid w:val="00B85739"/>
    <w:rsid w:val="00B875EB"/>
    <w:rsid w:val="00B915B4"/>
    <w:rsid w:val="00B95E09"/>
    <w:rsid w:val="00BA55DD"/>
    <w:rsid w:val="00BA7878"/>
    <w:rsid w:val="00BB1C45"/>
    <w:rsid w:val="00BB6997"/>
    <w:rsid w:val="00BC700D"/>
    <w:rsid w:val="00BD271A"/>
    <w:rsid w:val="00BD296D"/>
    <w:rsid w:val="00BD54E8"/>
    <w:rsid w:val="00BE1A33"/>
    <w:rsid w:val="00BE2263"/>
    <w:rsid w:val="00BE241F"/>
    <w:rsid w:val="00BE2A63"/>
    <w:rsid w:val="00BE6A9E"/>
    <w:rsid w:val="00BF3ED5"/>
    <w:rsid w:val="00BF5978"/>
    <w:rsid w:val="00BF5A52"/>
    <w:rsid w:val="00C0324F"/>
    <w:rsid w:val="00C05B79"/>
    <w:rsid w:val="00C072BE"/>
    <w:rsid w:val="00C10451"/>
    <w:rsid w:val="00C12BA6"/>
    <w:rsid w:val="00C15B79"/>
    <w:rsid w:val="00C2356A"/>
    <w:rsid w:val="00C344D3"/>
    <w:rsid w:val="00C3480A"/>
    <w:rsid w:val="00C400E0"/>
    <w:rsid w:val="00C41B67"/>
    <w:rsid w:val="00C42967"/>
    <w:rsid w:val="00C42B1E"/>
    <w:rsid w:val="00C44EA2"/>
    <w:rsid w:val="00C50D9F"/>
    <w:rsid w:val="00C52DD0"/>
    <w:rsid w:val="00C5760C"/>
    <w:rsid w:val="00C6148A"/>
    <w:rsid w:val="00C62E0A"/>
    <w:rsid w:val="00C635FA"/>
    <w:rsid w:val="00C66DA7"/>
    <w:rsid w:val="00C701A1"/>
    <w:rsid w:val="00C716CB"/>
    <w:rsid w:val="00C72AB5"/>
    <w:rsid w:val="00C73ADC"/>
    <w:rsid w:val="00C7411A"/>
    <w:rsid w:val="00C80189"/>
    <w:rsid w:val="00C81AD6"/>
    <w:rsid w:val="00C86F00"/>
    <w:rsid w:val="00C95445"/>
    <w:rsid w:val="00C96EBD"/>
    <w:rsid w:val="00CA5A89"/>
    <w:rsid w:val="00CA6025"/>
    <w:rsid w:val="00CA7595"/>
    <w:rsid w:val="00CB172A"/>
    <w:rsid w:val="00CB6C59"/>
    <w:rsid w:val="00CC05DA"/>
    <w:rsid w:val="00CC175D"/>
    <w:rsid w:val="00CC2AE3"/>
    <w:rsid w:val="00CC38F8"/>
    <w:rsid w:val="00CC3BE1"/>
    <w:rsid w:val="00CC3CE6"/>
    <w:rsid w:val="00CC5967"/>
    <w:rsid w:val="00CD1000"/>
    <w:rsid w:val="00CE1BED"/>
    <w:rsid w:val="00CE2766"/>
    <w:rsid w:val="00CE657C"/>
    <w:rsid w:val="00CE6C89"/>
    <w:rsid w:val="00CF6C95"/>
    <w:rsid w:val="00CF7795"/>
    <w:rsid w:val="00D018D1"/>
    <w:rsid w:val="00D02630"/>
    <w:rsid w:val="00D03BB1"/>
    <w:rsid w:val="00D0402C"/>
    <w:rsid w:val="00D1173E"/>
    <w:rsid w:val="00D1766F"/>
    <w:rsid w:val="00D3482D"/>
    <w:rsid w:val="00D4678B"/>
    <w:rsid w:val="00D471C4"/>
    <w:rsid w:val="00D51618"/>
    <w:rsid w:val="00D56F52"/>
    <w:rsid w:val="00D60FFE"/>
    <w:rsid w:val="00D63A4D"/>
    <w:rsid w:val="00D710AC"/>
    <w:rsid w:val="00D727F1"/>
    <w:rsid w:val="00D72C21"/>
    <w:rsid w:val="00D7466B"/>
    <w:rsid w:val="00D76B6B"/>
    <w:rsid w:val="00D77662"/>
    <w:rsid w:val="00D81BC2"/>
    <w:rsid w:val="00D81FA7"/>
    <w:rsid w:val="00D82393"/>
    <w:rsid w:val="00D84EB4"/>
    <w:rsid w:val="00D8562B"/>
    <w:rsid w:val="00D8754C"/>
    <w:rsid w:val="00D925B8"/>
    <w:rsid w:val="00D940AB"/>
    <w:rsid w:val="00D95E5E"/>
    <w:rsid w:val="00D964B4"/>
    <w:rsid w:val="00DA558F"/>
    <w:rsid w:val="00DA7A2A"/>
    <w:rsid w:val="00DB1B44"/>
    <w:rsid w:val="00DB3E96"/>
    <w:rsid w:val="00DB53F6"/>
    <w:rsid w:val="00DC6749"/>
    <w:rsid w:val="00DD25E4"/>
    <w:rsid w:val="00DD503E"/>
    <w:rsid w:val="00DD54E5"/>
    <w:rsid w:val="00DD582A"/>
    <w:rsid w:val="00DD6165"/>
    <w:rsid w:val="00DE0156"/>
    <w:rsid w:val="00DF1682"/>
    <w:rsid w:val="00DF38DC"/>
    <w:rsid w:val="00DF79F1"/>
    <w:rsid w:val="00E11A73"/>
    <w:rsid w:val="00E142D6"/>
    <w:rsid w:val="00E14880"/>
    <w:rsid w:val="00E25C6E"/>
    <w:rsid w:val="00E32A0B"/>
    <w:rsid w:val="00E43D16"/>
    <w:rsid w:val="00E443D0"/>
    <w:rsid w:val="00E47881"/>
    <w:rsid w:val="00E47D03"/>
    <w:rsid w:val="00E54518"/>
    <w:rsid w:val="00E54CC8"/>
    <w:rsid w:val="00E61425"/>
    <w:rsid w:val="00E7297F"/>
    <w:rsid w:val="00E7362D"/>
    <w:rsid w:val="00E7489B"/>
    <w:rsid w:val="00E82680"/>
    <w:rsid w:val="00E954BE"/>
    <w:rsid w:val="00E97157"/>
    <w:rsid w:val="00EB1231"/>
    <w:rsid w:val="00EB2E90"/>
    <w:rsid w:val="00EC28A2"/>
    <w:rsid w:val="00EC5D47"/>
    <w:rsid w:val="00EC6E00"/>
    <w:rsid w:val="00EC7F20"/>
    <w:rsid w:val="00ED3EA7"/>
    <w:rsid w:val="00EE6164"/>
    <w:rsid w:val="00EE6F2B"/>
    <w:rsid w:val="00EE7DD9"/>
    <w:rsid w:val="00EF0F44"/>
    <w:rsid w:val="00EF3D99"/>
    <w:rsid w:val="00EF5816"/>
    <w:rsid w:val="00F00B2B"/>
    <w:rsid w:val="00F0303E"/>
    <w:rsid w:val="00F03A58"/>
    <w:rsid w:val="00F05C60"/>
    <w:rsid w:val="00F05DF1"/>
    <w:rsid w:val="00F108DE"/>
    <w:rsid w:val="00F10DD2"/>
    <w:rsid w:val="00F11BA0"/>
    <w:rsid w:val="00F2170B"/>
    <w:rsid w:val="00F267C0"/>
    <w:rsid w:val="00F34AC7"/>
    <w:rsid w:val="00F43CD7"/>
    <w:rsid w:val="00F60215"/>
    <w:rsid w:val="00F6257F"/>
    <w:rsid w:val="00F6587B"/>
    <w:rsid w:val="00F70E89"/>
    <w:rsid w:val="00F73532"/>
    <w:rsid w:val="00F74BFD"/>
    <w:rsid w:val="00F74E20"/>
    <w:rsid w:val="00F75343"/>
    <w:rsid w:val="00F75363"/>
    <w:rsid w:val="00F76251"/>
    <w:rsid w:val="00F83C13"/>
    <w:rsid w:val="00F84541"/>
    <w:rsid w:val="00F845E4"/>
    <w:rsid w:val="00FB30A0"/>
    <w:rsid w:val="00FB4EF8"/>
    <w:rsid w:val="00FB6EFF"/>
    <w:rsid w:val="00FC6FC6"/>
    <w:rsid w:val="00FC72F6"/>
    <w:rsid w:val="00FD05BD"/>
    <w:rsid w:val="00FD28CC"/>
    <w:rsid w:val="00FD471D"/>
    <w:rsid w:val="00FD5A19"/>
    <w:rsid w:val="00FD684A"/>
    <w:rsid w:val="00FE76F8"/>
    <w:rsid w:val="00FF125D"/>
    <w:rsid w:val="00FF3496"/>
    <w:rsid w:val="00FF52CF"/>
    <w:rsid w:val="00FF5559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D24C"/>
  <w15:chartTrackingRefBased/>
  <w15:docId w15:val="{7702B31A-01AF-41A0-B314-336AD73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2A4"/>
  </w:style>
  <w:style w:type="paragraph" w:styleId="Heading2">
    <w:name w:val="heading 2"/>
    <w:next w:val="Normal"/>
    <w:link w:val="Heading2Char"/>
    <w:rsid w:val="00C86F0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2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6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DB"/>
  </w:style>
  <w:style w:type="paragraph" w:styleId="Footer">
    <w:name w:val="footer"/>
    <w:basedOn w:val="Normal"/>
    <w:link w:val="FooterChar"/>
    <w:uiPriority w:val="99"/>
    <w:unhideWhenUsed/>
    <w:rsid w:val="00765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DB"/>
  </w:style>
  <w:style w:type="paragraph" w:customStyle="1" w:styleId="xmsonormal">
    <w:name w:val="x_msonormal"/>
    <w:basedOn w:val="Normal"/>
    <w:rsid w:val="00683237"/>
    <w:pPr>
      <w:spacing w:after="0" w:line="240" w:lineRule="auto"/>
    </w:pPr>
    <w:rPr>
      <w:rFonts w:ascii="Calibri" w:hAnsi="Calibri" w:cs="Calibri"/>
      <w:lang w:eastAsia="hr-HR"/>
    </w:rPr>
  </w:style>
  <w:style w:type="character" w:customStyle="1" w:styleId="contentpasted0">
    <w:name w:val="contentpasted0"/>
    <w:basedOn w:val="DefaultParagraphFont"/>
    <w:rsid w:val="00E7489B"/>
  </w:style>
  <w:style w:type="character" w:customStyle="1" w:styleId="contentpasted1">
    <w:name w:val="contentpasted1"/>
    <w:basedOn w:val="DefaultParagraphFont"/>
    <w:rsid w:val="00E7489B"/>
  </w:style>
  <w:style w:type="character" w:customStyle="1" w:styleId="contentpasted2">
    <w:name w:val="contentpasted2"/>
    <w:basedOn w:val="DefaultParagraphFont"/>
    <w:rsid w:val="00E7489B"/>
  </w:style>
  <w:style w:type="character" w:customStyle="1" w:styleId="contentpasted3">
    <w:name w:val="contentpasted3"/>
    <w:basedOn w:val="DefaultParagraphFont"/>
    <w:rsid w:val="00E7489B"/>
  </w:style>
  <w:style w:type="character" w:styleId="Strong">
    <w:name w:val="Strong"/>
    <w:basedOn w:val="DefaultParagraphFont"/>
    <w:uiPriority w:val="22"/>
    <w:qFormat/>
    <w:rsid w:val="00DF38DC"/>
    <w:rPr>
      <w:b/>
      <w:bCs/>
    </w:rPr>
  </w:style>
  <w:style w:type="paragraph" w:styleId="BodyText">
    <w:name w:val="Body Text"/>
    <w:basedOn w:val="Normal"/>
    <w:link w:val="BodyTextChar"/>
    <w:semiHidden/>
    <w:rsid w:val="00A3377F"/>
    <w:pPr>
      <w:spacing w:after="0" w:line="240" w:lineRule="auto"/>
    </w:pPr>
    <w:rPr>
      <w:rFonts w:ascii="Arial" w:eastAsia="Times New Roman" w:hAnsi="Arial" w:cs="Arial"/>
      <w:sz w:val="1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A3377F"/>
    <w:rPr>
      <w:rFonts w:ascii="Arial" w:eastAsia="Times New Roman" w:hAnsi="Arial" w:cs="Arial"/>
      <w:sz w:val="16"/>
      <w:szCs w:val="24"/>
      <w:lang w:eastAsia="hr-HR"/>
    </w:rPr>
  </w:style>
  <w:style w:type="paragraph" w:customStyle="1" w:styleId="Normal0">
    <w:name w:val="[Normal]"/>
    <w:rsid w:val="00C86F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hr-HR"/>
    </w:rPr>
  </w:style>
  <w:style w:type="character" w:customStyle="1" w:styleId="Heading2Char">
    <w:name w:val="Heading 2 Char"/>
    <w:basedOn w:val="DefaultParagraphFont"/>
    <w:link w:val="Heading2"/>
    <w:rsid w:val="00C86F00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hr-H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B129-3925-4990-AA4A-58F689E2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2662</Words>
  <Characters>15177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Bitanga</dc:creator>
  <cp:keywords/>
  <dc:description/>
  <cp:lastModifiedBy>Mirela</cp:lastModifiedBy>
  <cp:revision>12</cp:revision>
  <cp:lastPrinted>2024-10-11T10:26:00Z</cp:lastPrinted>
  <dcterms:created xsi:type="dcterms:W3CDTF">2024-10-08T12:00:00Z</dcterms:created>
  <dcterms:modified xsi:type="dcterms:W3CDTF">2024-10-11T10:45:00Z</dcterms:modified>
</cp:coreProperties>
</file>